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27571CCC" w:rsidR="008B2C4F" w:rsidRPr="008617BB" w:rsidRDefault="008B2C4F" w:rsidP="008B2C4F">
      <w:pPr>
        <w:pStyle w:val="Header"/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szCs w:val="22"/>
          <w:lang w:val="en-US" w:eastAsia="ja-JP"/>
        </w:rPr>
      </w:pPr>
      <w:bookmarkStart w:id="0" w:name="_Hlk43883961"/>
      <w:r w:rsidRPr="008617BB">
        <w:rPr>
          <w:rFonts w:ascii="Arial" w:hAnsi="Arial" w:cs="Arial"/>
          <w:b/>
          <w:noProof/>
          <w:sz w:val="24"/>
          <w:szCs w:val="22"/>
          <w:lang w:val="en-US" w:eastAsia="ja-JP"/>
        </w:rPr>
        <w:t>3GPP TSG-RAN WG4 Meeting #</w:t>
      </w:r>
      <w:r w:rsidR="00771346" w:rsidRPr="008617BB">
        <w:rPr>
          <w:rFonts w:ascii="Arial" w:hAnsi="Arial" w:cs="Arial"/>
          <w:b/>
          <w:noProof/>
          <w:sz w:val="24"/>
          <w:szCs w:val="22"/>
          <w:lang w:val="en-US" w:eastAsia="ja-JP"/>
        </w:rPr>
        <w:t>10</w:t>
      </w:r>
      <w:r w:rsidR="00CE0576" w:rsidRPr="008617BB">
        <w:rPr>
          <w:rFonts w:ascii="Arial" w:hAnsi="Arial" w:cs="Arial"/>
          <w:b/>
          <w:noProof/>
          <w:sz w:val="24"/>
          <w:szCs w:val="22"/>
          <w:lang w:val="en-US" w:eastAsia="ja-JP"/>
        </w:rPr>
        <w:t>3</w:t>
      </w:r>
      <w:r w:rsidRPr="008617BB">
        <w:rPr>
          <w:rFonts w:ascii="Arial" w:hAnsi="Arial" w:cs="Arial"/>
          <w:b/>
          <w:noProof/>
          <w:sz w:val="24"/>
          <w:szCs w:val="22"/>
          <w:lang w:val="en-US" w:eastAsia="ja-JP"/>
        </w:rPr>
        <w:t>-e</w:t>
      </w:r>
      <w:r w:rsidR="00BB7F18" w:rsidRPr="008617BB">
        <w:rPr>
          <w:rFonts w:ascii="Arial" w:hAnsi="Arial" w:cs="Arial"/>
          <w:b/>
          <w:noProof/>
          <w:sz w:val="24"/>
          <w:szCs w:val="22"/>
          <w:lang w:val="en-US" w:eastAsia="ja-JP"/>
        </w:rPr>
        <w:t xml:space="preserve"> </w:t>
      </w:r>
      <w:r w:rsidR="00BB7F18" w:rsidRPr="008617BB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="00356882" w:rsidRPr="008617BB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Pr="008617BB">
        <w:rPr>
          <w:rFonts w:ascii="Arial" w:hAnsi="Arial" w:cs="Arial"/>
          <w:b/>
          <w:noProof/>
          <w:sz w:val="24"/>
          <w:szCs w:val="22"/>
          <w:lang w:val="en-US" w:eastAsia="ja-JP"/>
        </w:rPr>
        <w:t>R4-2</w:t>
      </w:r>
      <w:r w:rsidR="00AE4969" w:rsidRPr="008617BB">
        <w:rPr>
          <w:rFonts w:ascii="Arial" w:hAnsi="Arial" w:cs="Arial"/>
          <w:b/>
          <w:noProof/>
          <w:sz w:val="24"/>
          <w:szCs w:val="22"/>
          <w:lang w:val="en-US" w:eastAsia="ja-JP"/>
        </w:rPr>
        <w:t>2</w:t>
      </w:r>
      <w:r w:rsidR="009208A3" w:rsidRPr="008617BB">
        <w:rPr>
          <w:rFonts w:ascii="Arial" w:hAnsi="Arial" w:cs="Arial"/>
          <w:b/>
          <w:noProof/>
          <w:sz w:val="24"/>
          <w:szCs w:val="22"/>
          <w:lang w:val="en-US" w:eastAsia="zh-CN"/>
        </w:rPr>
        <w:t>08015</w:t>
      </w:r>
    </w:p>
    <w:p w14:paraId="5D4FDA65" w14:textId="0D6B606D" w:rsidR="008B2C4F" w:rsidRPr="008617BB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8617BB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CE0576" w:rsidRPr="008617BB">
        <w:rPr>
          <w:rFonts w:ascii="Arial" w:hAnsi="Arial" w:cs="Arial"/>
          <w:b/>
          <w:noProof/>
          <w:sz w:val="24"/>
          <w:lang w:eastAsia="ja-JP"/>
        </w:rPr>
        <w:t>9</w:t>
      </w:r>
      <w:r w:rsidR="00CE0576" w:rsidRPr="008617BB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BB7F18" w:rsidRPr="008617B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8617BB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3019F2" w:rsidRPr="008617BB">
        <w:rPr>
          <w:rFonts w:ascii="Arial" w:hAnsi="Arial" w:cs="Arial"/>
          <w:b/>
          <w:noProof/>
          <w:sz w:val="24"/>
          <w:lang w:eastAsia="ja-JP"/>
        </w:rPr>
        <w:t>20</w:t>
      </w:r>
      <w:r w:rsidR="003019F2" w:rsidRPr="008617BB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3019F2" w:rsidRPr="008617B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BB7F18" w:rsidRPr="008617BB">
        <w:rPr>
          <w:rFonts w:ascii="Arial" w:hAnsi="Arial" w:cs="Arial"/>
          <w:b/>
          <w:noProof/>
          <w:sz w:val="24"/>
          <w:lang w:eastAsia="ja-JP"/>
        </w:rPr>
        <w:t>M</w:t>
      </w:r>
      <w:r w:rsidR="00CE0576" w:rsidRPr="008617BB">
        <w:rPr>
          <w:rFonts w:ascii="Arial" w:hAnsi="Arial" w:cs="Arial"/>
          <w:b/>
          <w:noProof/>
          <w:sz w:val="24"/>
          <w:lang w:eastAsia="ja-JP"/>
        </w:rPr>
        <w:t>ay</w:t>
      </w:r>
      <w:r w:rsidRPr="008617BB">
        <w:rPr>
          <w:rFonts w:ascii="Arial" w:hAnsi="Arial" w:cs="Arial"/>
          <w:b/>
          <w:noProof/>
          <w:sz w:val="24"/>
          <w:lang w:eastAsia="ja-JP"/>
        </w:rPr>
        <w:t>, 202</w:t>
      </w:r>
      <w:r w:rsidR="004612F7" w:rsidRPr="008617BB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Pr="008617BB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8617B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8617BB">
        <w:rPr>
          <w:rFonts w:ascii="Arial" w:hAnsi="Arial" w:cs="Arial"/>
          <w:b/>
        </w:rPr>
        <w:t>Source:</w:t>
      </w:r>
      <w:r w:rsidRPr="008617BB">
        <w:rPr>
          <w:rFonts w:ascii="Arial" w:hAnsi="Arial" w:cs="Arial"/>
          <w:b/>
        </w:rPr>
        <w:tab/>
      </w:r>
      <w:r w:rsidRPr="008617BB">
        <w:rPr>
          <w:rFonts w:ascii="Arial" w:hAnsi="Arial" w:cs="Arial"/>
          <w:bCs/>
        </w:rPr>
        <w:t>Ericsson</w:t>
      </w:r>
    </w:p>
    <w:p w14:paraId="4C491298" w14:textId="511EAFB8" w:rsidR="008B2C4F" w:rsidRPr="008617B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8617BB">
        <w:rPr>
          <w:rFonts w:ascii="Arial" w:hAnsi="Arial" w:cs="Arial"/>
          <w:b/>
        </w:rPr>
        <w:t>Title:</w:t>
      </w:r>
      <w:r w:rsidRPr="008617BB">
        <w:rPr>
          <w:rFonts w:ascii="Arial" w:hAnsi="Arial" w:cs="Arial"/>
          <w:b/>
        </w:rPr>
        <w:tab/>
      </w:r>
      <w:r w:rsidR="00433DF8" w:rsidRPr="008617BB">
        <w:rPr>
          <w:rFonts w:ascii="Arial" w:hAnsi="Arial" w:cs="Arial"/>
          <w:bCs/>
        </w:rPr>
        <w:t>Discussion</w:t>
      </w:r>
      <w:r w:rsidR="00D122B9" w:rsidRPr="008617BB">
        <w:rPr>
          <w:rFonts w:ascii="Arial" w:hAnsi="Arial" w:cs="Arial"/>
          <w:bCs/>
        </w:rPr>
        <w:t xml:space="preserve"> on</w:t>
      </w:r>
      <w:r w:rsidRPr="008617BB">
        <w:rPr>
          <w:rFonts w:ascii="Arial" w:hAnsi="Arial" w:cs="Arial"/>
          <w:bCs/>
        </w:rPr>
        <w:t xml:space="preserve"> </w:t>
      </w:r>
      <w:r w:rsidR="002C6828" w:rsidRPr="008617BB">
        <w:rPr>
          <w:rFonts w:ascii="Arial" w:hAnsi="Arial" w:cs="Arial"/>
          <w:bCs/>
        </w:rPr>
        <w:t>PUSCH</w:t>
      </w:r>
      <w:r w:rsidR="00433DF8" w:rsidRPr="008617BB">
        <w:rPr>
          <w:rFonts w:ascii="Arial" w:hAnsi="Arial" w:cs="Arial"/>
          <w:bCs/>
        </w:rPr>
        <w:t xml:space="preserve"> </w:t>
      </w:r>
      <w:r w:rsidRPr="008617BB">
        <w:rPr>
          <w:rFonts w:ascii="Arial" w:hAnsi="Arial" w:cs="Arial"/>
          <w:bCs/>
        </w:rPr>
        <w:t>demodulation requirement</w:t>
      </w:r>
      <w:r w:rsidR="00CA4012" w:rsidRPr="008617BB">
        <w:rPr>
          <w:rFonts w:ascii="Arial" w:hAnsi="Arial" w:cs="Arial"/>
          <w:bCs/>
        </w:rPr>
        <w:t>s</w:t>
      </w:r>
      <w:r w:rsidR="00884395" w:rsidRPr="008617BB">
        <w:rPr>
          <w:rFonts w:ascii="Arial" w:hAnsi="Arial" w:cs="Arial"/>
          <w:bCs/>
        </w:rPr>
        <w:t xml:space="preserve"> for </w:t>
      </w:r>
      <w:r w:rsidR="00CE3DE1" w:rsidRPr="008617BB">
        <w:rPr>
          <w:rFonts w:ascii="Arial" w:hAnsi="Arial" w:cs="Arial"/>
          <w:bCs/>
        </w:rPr>
        <w:t xml:space="preserve">SAN </w:t>
      </w:r>
    </w:p>
    <w:p w14:paraId="2A5B2A03" w14:textId="1610ADE4" w:rsidR="008B2C4F" w:rsidRPr="008617B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8617BB">
        <w:rPr>
          <w:rFonts w:ascii="Arial" w:hAnsi="Arial" w:cs="Arial"/>
          <w:b/>
        </w:rPr>
        <w:t>Agenda item:</w:t>
      </w:r>
      <w:r w:rsidRPr="008617BB">
        <w:rPr>
          <w:rFonts w:ascii="Arial" w:hAnsi="Arial" w:cs="Arial"/>
          <w:b/>
        </w:rPr>
        <w:tab/>
      </w:r>
      <w:r w:rsidR="00CE3DE1" w:rsidRPr="008617BB">
        <w:rPr>
          <w:rFonts w:ascii="Arial" w:hAnsi="Arial" w:cs="Arial"/>
          <w:bCs/>
        </w:rPr>
        <w:t>9</w:t>
      </w:r>
      <w:r w:rsidR="004C6960" w:rsidRPr="008617BB">
        <w:rPr>
          <w:rFonts w:ascii="Arial" w:hAnsi="Arial" w:cs="Arial"/>
          <w:bCs/>
        </w:rPr>
        <w:t>.1</w:t>
      </w:r>
      <w:r w:rsidR="00CE3DE1" w:rsidRPr="008617BB">
        <w:rPr>
          <w:rFonts w:ascii="Arial" w:hAnsi="Arial" w:cs="Arial"/>
          <w:bCs/>
        </w:rPr>
        <w:t>2</w:t>
      </w:r>
      <w:r w:rsidR="004C6960" w:rsidRPr="008617BB">
        <w:rPr>
          <w:rFonts w:ascii="Arial" w:hAnsi="Arial" w:cs="Arial"/>
          <w:bCs/>
        </w:rPr>
        <w:t>.</w:t>
      </w:r>
      <w:r w:rsidR="00CE3DE1" w:rsidRPr="008617BB">
        <w:rPr>
          <w:rFonts w:ascii="Arial" w:hAnsi="Arial" w:cs="Arial"/>
          <w:bCs/>
        </w:rPr>
        <w:t>8</w:t>
      </w:r>
      <w:r w:rsidR="004C6960" w:rsidRPr="008617BB">
        <w:rPr>
          <w:rFonts w:ascii="Arial" w:hAnsi="Arial" w:cs="Arial"/>
          <w:bCs/>
        </w:rPr>
        <w:t>.</w:t>
      </w:r>
      <w:r w:rsidR="00CE3DE1" w:rsidRPr="008617BB">
        <w:rPr>
          <w:rFonts w:ascii="Arial" w:hAnsi="Arial" w:cs="Arial"/>
          <w:bCs/>
        </w:rPr>
        <w:t>2.</w:t>
      </w:r>
      <w:r w:rsidR="004C6960" w:rsidRPr="008617BB">
        <w:rPr>
          <w:rFonts w:ascii="Arial" w:hAnsi="Arial" w:cs="Arial"/>
          <w:bCs/>
        </w:rPr>
        <w:t>1</w:t>
      </w:r>
    </w:p>
    <w:p w14:paraId="066771EF" w14:textId="0A1E0065" w:rsidR="008B2C4F" w:rsidRPr="008617B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8617BB">
        <w:rPr>
          <w:rFonts w:ascii="Arial" w:hAnsi="Arial" w:cs="Arial"/>
          <w:b/>
        </w:rPr>
        <w:t>Document for:</w:t>
      </w:r>
      <w:r w:rsidRPr="008617BB">
        <w:rPr>
          <w:rFonts w:ascii="Arial" w:hAnsi="Arial" w:cs="Arial"/>
          <w:b/>
        </w:rPr>
        <w:tab/>
      </w:r>
      <w:r w:rsidR="00534EDB" w:rsidRPr="008617BB">
        <w:rPr>
          <w:rFonts w:ascii="Arial" w:hAnsi="Arial" w:cs="Arial"/>
          <w:bCs/>
        </w:rPr>
        <w:t>D</w:t>
      </w:r>
      <w:r w:rsidR="003449A2" w:rsidRPr="008617BB">
        <w:rPr>
          <w:rFonts w:ascii="Arial" w:hAnsi="Arial" w:cs="Arial" w:hint="eastAsia"/>
          <w:bCs/>
        </w:rPr>
        <w:t>iscussion</w:t>
      </w:r>
    </w:p>
    <w:p w14:paraId="498AA42E" w14:textId="77777777" w:rsidR="008B2C4F" w:rsidRPr="008617BB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Pr="008617BB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8617BB">
        <w:t>Introduction</w:t>
      </w:r>
    </w:p>
    <w:p w14:paraId="71C6F8B1" w14:textId="674B55FD" w:rsidR="00650F9B" w:rsidRPr="008617BB" w:rsidRDefault="00650F9B" w:rsidP="008B2C4F">
      <w:pPr>
        <w:rPr>
          <w:rFonts w:ascii="Arial" w:hAnsi="Arial" w:cs="Arial"/>
        </w:rPr>
      </w:pPr>
      <w:bookmarkStart w:id="2" w:name="_Hlk528680199"/>
      <w:bookmarkEnd w:id="1"/>
      <w:r w:rsidRPr="008617BB">
        <w:rPr>
          <w:rFonts w:ascii="Arial" w:hAnsi="Arial" w:cs="Arial"/>
        </w:rPr>
        <w:t xml:space="preserve">In the last RAN4 meeting, companies have discussions on the </w:t>
      </w:r>
      <w:r w:rsidR="00BB2275" w:rsidRPr="008617BB">
        <w:rPr>
          <w:rFonts w:ascii="Arial" w:hAnsi="Arial" w:cs="Arial"/>
        </w:rPr>
        <w:t xml:space="preserve">non-terrestrial network </w:t>
      </w:r>
      <w:r w:rsidRPr="008617BB">
        <w:rPr>
          <w:rFonts w:ascii="Arial" w:hAnsi="Arial" w:cs="Arial"/>
        </w:rPr>
        <w:t>demodulation requirements</w:t>
      </w:r>
      <w:r w:rsidR="00600690" w:rsidRPr="008617BB">
        <w:rPr>
          <w:rFonts w:ascii="Arial" w:hAnsi="Arial" w:cs="Arial"/>
        </w:rPr>
        <w:t>.</w:t>
      </w:r>
      <w:r w:rsidRPr="008617BB">
        <w:rPr>
          <w:rFonts w:ascii="Arial" w:hAnsi="Arial" w:cs="Arial"/>
        </w:rPr>
        <w:t xml:space="preserve"> Following WF was agreed on the </w:t>
      </w:r>
      <w:r w:rsidR="00936330" w:rsidRPr="008617BB">
        <w:rPr>
          <w:rFonts w:ascii="Arial" w:hAnsi="Arial" w:cs="Arial"/>
        </w:rPr>
        <w:t xml:space="preserve">general issue for SAN and </w:t>
      </w:r>
      <w:r w:rsidR="002C6828" w:rsidRPr="008617BB">
        <w:rPr>
          <w:rFonts w:ascii="Arial" w:hAnsi="Arial" w:cs="Arial"/>
        </w:rPr>
        <w:t>PUSCH</w:t>
      </w:r>
      <w:r w:rsidR="00433DF8" w:rsidRPr="008617BB">
        <w:rPr>
          <w:rFonts w:ascii="Arial" w:hAnsi="Arial" w:cs="Arial"/>
        </w:rPr>
        <w:t xml:space="preserve"> demodulation requirement</w:t>
      </w:r>
      <w:r w:rsidR="00936330" w:rsidRPr="008617BB">
        <w:rPr>
          <w:rFonts w:ascii="Arial" w:hAnsi="Arial" w:cs="Arial"/>
        </w:rPr>
        <w:t xml:space="preserve"> issues</w:t>
      </w:r>
      <w:r w:rsidRPr="008617BB">
        <w:rPr>
          <w:rFonts w:ascii="Arial" w:hAnsi="Arial" w:cs="Arial"/>
        </w:rPr>
        <w:t xml:space="preserve">. </w:t>
      </w:r>
    </w:p>
    <w:p w14:paraId="20F6280D" w14:textId="77777777" w:rsidR="00454CC0" w:rsidRPr="008617BB" w:rsidRDefault="00454CC0" w:rsidP="00454CC0">
      <w:pPr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</w:pPr>
      <w:r w:rsidRPr="008617BB"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  <w:t>Issue 2-2-1: Scope of PUSCH requirements</w:t>
      </w:r>
    </w:p>
    <w:p w14:paraId="1E6B3CE3" w14:textId="77777777" w:rsidR="00454CC0" w:rsidRPr="008617BB" w:rsidRDefault="00454CC0" w:rsidP="00454CC0">
      <w:pPr>
        <w:spacing w:line="276" w:lineRule="auto"/>
        <w:rPr>
          <w:rFonts w:ascii="Times New Roman" w:eastAsia="DengXian" w:hAnsi="Times New Roman" w:cs="Times New Roman"/>
          <w:i/>
          <w:iCs/>
          <w:sz w:val="20"/>
          <w:szCs w:val="20"/>
        </w:rPr>
      </w:pPr>
      <w:r w:rsidRPr="008617BB">
        <w:rPr>
          <w:rFonts w:ascii="Times New Roman" w:eastAsia="DengXian" w:hAnsi="Times New Roman" w:cs="Times New Roman"/>
          <w:i/>
          <w:iCs/>
          <w:sz w:val="20"/>
          <w:szCs w:val="20"/>
        </w:rPr>
        <w:t>Agreements</w:t>
      </w:r>
    </w:p>
    <w:p w14:paraId="130B92DB" w14:textId="77777777" w:rsidR="00454CC0" w:rsidRPr="00066086" w:rsidRDefault="00454CC0" w:rsidP="00454CC0">
      <w:pPr>
        <w:pStyle w:val="ListParagraph"/>
        <w:numPr>
          <w:ilvl w:val="0"/>
          <w:numId w:val="22"/>
        </w:numPr>
        <w:spacing w:after="120"/>
        <w:ind w:left="720"/>
        <w:rPr>
          <w:rFonts w:ascii="Times New Roman" w:eastAsia="宋体" w:hAnsi="Times New Roman" w:cs="Times New Roman"/>
          <w:i/>
          <w:iCs/>
          <w:sz w:val="20"/>
          <w:highlight w:val="green"/>
          <w:lang w:eastAsia="zh-CN"/>
        </w:rPr>
      </w:pPr>
      <w:r w:rsidRPr="00066086">
        <w:rPr>
          <w:rFonts w:ascii="Times New Roman" w:eastAsia="宋体" w:hAnsi="Times New Roman" w:cs="Times New Roman"/>
          <w:i/>
          <w:iCs/>
          <w:sz w:val="20"/>
          <w:highlight w:val="green"/>
          <w:lang w:eastAsia="zh-CN"/>
        </w:rPr>
        <w:t>Not to consider the requirements for mapping Type B with non-slot transmission</w:t>
      </w:r>
    </w:p>
    <w:p w14:paraId="3E0D8C7D" w14:textId="77777777" w:rsidR="00454CC0" w:rsidRPr="008617BB" w:rsidRDefault="00454CC0" w:rsidP="00454CC0">
      <w:pPr>
        <w:spacing w:line="276" w:lineRule="auto"/>
        <w:rPr>
          <w:rFonts w:ascii="Times New Roman" w:eastAsia="DengXian" w:hAnsi="Times New Roman" w:cs="Times New Roman"/>
          <w:i/>
          <w:iCs/>
          <w:sz w:val="20"/>
          <w:szCs w:val="20"/>
        </w:rPr>
      </w:pPr>
      <w:r w:rsidRPr="008617BB">
        <w:rPr>
          <w:rFonts w:ascii="Times New Roman" w:eastAsia="DengXian" w:hAnsi="Times New Roman" w:cs="Times New Roman"/>
          <w:i/>
          <w:iCs/>
          <w:sz w:val="20"/>
          <w:szCs w:val="20"/>
        </w:rPr>
        <w:t>Candidate options</w:t>
      </w:r>
    </w:p>
    <w:p w14:paraId="28D36257" w14:textId="77777777" w:rsidR="00454CC0" w:rsidRPr="008617BB" w:rsidRDefault="00454CC0" w:rsidP="00454CC0">
      <w:pPr>
        <w:pStyle w:val="ListParagraph"/>
        <w:numPr>
          <w:ilvl w:val="0"/>
          <w:numId w:val="22"/>
        </w:numPr>
        <w:spacing w:after="120"/>
        <w:ind w:left="720"/>
        <w:rPr>
          <w:rFonts w:ascii="Times New Roman" w:eastAsia="宋体" w:hAnsi="Times New Roman" w:cs="Times New Roman"/>
          <w:i/>
          <w:iCs/>
          <w:sz w:val="20"/>
          <w:lang w:eastAsia="zh-CN"/>
        </w:rPr>
      </w:pPr>
      <w:r w:rsidRPr="008617BB">
        <w:rPr>
          <w:rFonts w:ascii="Times New Roman" w:eastAsia="宋体" w:hAnsi="Times New Roman" w:cs="Times New Roman"/>
          <w:i/>
          <w:iCs/>
          <w:sz w:val="20"/>
          <w:lang w:eastAsia="zh-CN"/>
        </w:rPr>
        <w:t>Option 1: Do not consider 2 step RACH case</w:t>
      </w:r>
    </w:p>
    <w:p w14:paraId="047867E3" w14:textId="3F1DF062" w:rsidR="00454CC0" w:rsidRPr="008617BB" w:rsidRDefault="00454CC0" w:rsidP="00F31C9B">
      <w:pPr>
        <w:pStyle w:val="ListParagraph"/>
        <w:numPr>
          <w:ilvl w:val="0"/>
          <w:numId w:val="22"/>
        </w:numPr>
        <w:spacing w:after="120" w:line="276" w:lineRule="auto"/>
        <w:ind w:left="720"/>
        <w:rPr>
          <w:rFonts w:ascii="Times New Roman" w:eastAsia="DengXian" w:hAnsi="Times New Roman" w:cs="Times New Roman"/>
          <w:b/>
          <w:bCs/>
          <w:i/>
          <w:iCs/>
          <w:sz w:val="20"/>
          <w:szCs w:val="20"/>
          <w:lang w:eastAsia="zh-CN"/>
        </w:rPr>
      </w:pPr>
      <w:r w:rsidRPr="008617BB">
        <w:rPr>
          <w:rFonts w:ascii="Times New Roman" w:eastAsia="宋体" w:hAnsi="Times New Roman" w:cs="Times New Roman"/>
          <w:i/>
          <w:iCs/>
          <w:sz w:val="20"/>
          <w:lang w:eastAsia="zh-CN"/>
        </w:rPr>
        <w:t>Option 2: Consider the 2 step RACH case</w:t>
      </w:r>
    </w:p>
    <w:p w14:paraId="1A361981" w14:textId="77777777" w:rsidR="00454CC0" w:rsidRPr="008617BB" w:rsidRDefault="00454CC0" w:rsidP="00454CC0">
      <w:pPr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</w:pPr>
      <w:r w:rsidRPr="008617BB"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  <w:t>Issue 2-2-2: Channel model for PUSCH</w:t>
      </w:r>
    </w:p>
    <w:p w14:paraId="287D1985" w14:textId="77777777" w:rsidR="00454CC0" w:rsidRPr="008617BB" w:rsidRDefault="00454CC0" w:rsidP="00454CC0">
      <w:pPr>
        <w:spacing w:line="276" w:lineRule="auto"/>
        <w:rPr>
          <w:rFonts w:ascii="Times New Roman" w:eastAsia="DengXian" w:hAnsi="Times New Roman" w:cs="Times New Roman"/>
          <w:i/>
          <w:iCs/>
          <w:sz w:val="20"/>
          <w:szCs w:val="20"/>
        </w:rPr>
      </w:pPr>
      <w:r w:rsidRPr="008617BB">
        <w:rPr>
          <w:rFonts w:ascii="Times New Roman" w:eastAsia="DengXian" w:hAnsi="Times New Roman" w:cs="Times New Roman"/>
          <w:i/>
          <w:iCs/>
          <w:sz w:val="20"/>
          <w:szCs w:val="20"/>
        </w:rPr>
        <w:t>Agreements</w:t>
      </w:r>
    </w:p>
    <w:p w14:paraId="1D9BB8C3" w14:textId="109C2F43" w:rsidR="00454CC0" w:rsidRPr="00066086" w:rsidRDefault="00454CC0" w:rsidP="006E5B0A">
      <w:pPr>
        <w:pStyle w:val="ListParagraph"/>
        <w:numPr>
          <w:ilvl w:val="0"/>
          <w:numId w:val="22"/>
        </w:numPr>
        <w:spacing w:after="120"/>
        <w:ind w:left="720"/>
        <w:rPr>
          <w:rFonts w:ascii="Times New Roman" w:hAnsi="Times New Roman" w:cs="Times New Roman"/>
          <w:i/>
          <w:iCs/>
          <w:sz w:val="20"/>
          <w:szCs w:val="20"/>
          <w:highlight w:val="green"/>
          <w:lang w:val="sv-SE" w:eastAsia="zh-CN"/>
        </w:rPr>
      </w:pPr>
      <w:r w:rsidRPr="00066086">
        <w:rPr>
          <w:rFonts w:ascii="Times New Roman" w:eastAsia="宋体" w:hAnsi="Times New Roman" w:cs="Times New Roman"/>
          <w:i/>
          <w:iCs/>
          <w:sz w:val="20"/>
          <w:highlight w:val="green"/>
          <w:lang w:eastAsia="zh-CN"/>
        </w:rPr>
        <w:t>Select NTN-TDL-A and NTN-TDL-C as the channel model for PUSCH requirements</w:t>
      </w:r>
    </w:p>
    <w:p w14:paraId="7A0BCBF4" w14:textId="77777777" w:rsidR="00454CC0" w:rsidRPr="008617BB" w:rsidRDefault="00454CC0" w:rsidP="00454CC0">
      <w:pPr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</w:pPr>
      <w:r w:rsidRPr="008617BB"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  <w:t>Issue 2-2-3: SCS/CBW set for PUSCH requirements</w:t>
      </w:r>
    </w:p>
    <w:p w14:paraId="319C5BE8" w14:textId="77777777" w:rsidR="00454CC0" w:rsidRPr="008617BB" w:rsidRDefault="00454CC0" w:rsidP="00454CC0">
      <w:pPr>
        <w:spacing w:line="276" w:lineRule="auto"/>
        <w:rPr>
          <w:rFonts w:ascii="Times New Roman" w:eastAsia="DengXian" w:hAnsi="Times New Roman" w:cs="Times New Roman"/>
          <w:i/>
          <w:iCs/>
          <w:sz w:val="20"/>
          <w:szCs w:val="20"/>
        </w:rPr>
      </w:pPr>
      <w:r w:rsidRPr="008617BB">
        <w:rPr>
          <w:rFonts w:ascii="Times New Roman" w:eastAsia="DengXian" w:hAnsi="Times New Roman" w:cs="Times New Roman"/>
          <w:i/>
          <w:iCs/>
          <w:sz w:val="20"/>
          <w:szCs w:val="20"/>
        </w:rPr>
        <w:t>Candidate options</w:t>
      </w:r>
    </w:p>
    <w:p w14:paraId="567EAE51" w14:textId="77777777" w:rsidR="00454CC0" w:rsidRPr="008617BB" w:rsidRDefault="00454CC0" w:rsidP="00454CC0">
      <w:pPr>
        <w:pStyle w:val="ListParagraph"/>
        <w:numPr>
          <w:ilvl w:val="0"/>
          <w:numId w:val="22"/>
        </w:numPr>
        <w:spacing w:after="120"/>
        <w:ind w:left="720"/>
        <w:rPr>
          <w:rFonts w:ascii="Times New Roman" w:eastAsia="宋体" w:hAnsi="Times New Roman" w:cs="Times New Roman"/>
          <w:i/>
          <w:iCs/>
          <w:sz w:val="20"/>
          <w:lang w:eastAsia="zh-CN"/>
        </w:rPr>
      </w:pPr>
      <w:r w:rsidRPr="008617BB">
        <w:rPr>
          <w:rFonts w:ascii="Times New Roman" w:eastAsia="宋体" w:hAnsi="Times New Roman" w:cs="Times New Roman"/>
          <w:i/>
          <w:iCs/>
          <w:sz w:val="20"/>
          <w:lang w:eastAsia="zh-CN"/>
        </w:rPr>
        <w:t xml:space="preserve">Option 1: 15kHz SCS: 5MHz/10MHz/20MHz, 30kHz SCS: 10MHz/20MHz  </w:t>
      </w:r>
    </w:p>
    <w:p w14:paraId="6EA1FB76" w14:textId="44B6472E" w:rsidR="00454CC0" w:rsidRPr="008617BB" w:rsidRDefault="00454CC0" w:rsidP="00A4495E">
      <w:pPr>
        <w:pStyle w:val="ListParagraph"/>
        <w:numPr>
          <w:ilvl w:val="0"/>
          <w:numId w:val="22"/>
        </w:numPr>
        <w:spacing w:after="120"/>
        <w:ind w:left="720"/>
        <w:rPr>
          <w:rFonts w:ascii="Times New Roman" w:hAnsi="Times New Roman" w:cs="Times New Roman"/>
          <w:i/>
          <w:iCs/>
          <w:sz w:val="20"/>
          <w:szCs w:val="20"/>
        </w:rPr>
      </w:pPr>
      <w:r w:rsidRPr="008617BB">
        <w:rPr>
          <w:rFonts w:ascii="Times New Roman" w:eastAsia="宋体" w:hAnsi="Times New Roman" w:cs="Times New Roman"/>
          <w:i/>
          <w:iCs/>
          <w:sz w:val="20"/>
          <w:lang w:eastAsia="zh-CN"/>
        </w:rPr>
        <w:t>Option 2: a few of PRBs for all SCS</w:t>
      </w:r>
    </w:p>
    <w:p w14:paraId="5738D873" w14:textId="77777777" w:rsidR="00454CC0" w:rsidRPr="008617BB" w:rsidRDefault="00454CC0" w:rsidP="00454CC0">
      <w:pPr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</w:pPr>
      <w:r w:rsidRPr="008617BB"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  <w:t>Issue 2-2-4: Modulation order for PUSCH requirements</w:t>
      </w:r>
    </w:p>
    <w:p w14:paraId="3AD493E9" w14:textId="77777777" w:rsidR="00454CC0" w:rsidRPr="008617BB" w:rsidRDefault="00454CC0" w:rsidP="00454CC0">
      <w:pPr>
        <w:rPr>
          <w:rFonts w:ascii="Times New Roman" w:eastAsia="DengXian" w:hAnsi="Times New Roman" w:cs="Times New Roman"/>
          <w:i/>
          <w:iCs/>
          <w:sz w:val="20"/>
          <w:szCs w:val="20"/>
        </w:rPr>
      </w:pPr>
      <w:r w:rsidRPr="008617BB">
        <w:rPr>
          <w:rFonts w:ascii="Times New Roman" w:eastAsia="DengXian" w:hAnsi="Times New Roman" w:cs="Times New Roman"/>
          <w:i/>
          <w:iCs/>
          <w:sz w:val="20"/>
          <w:szCs w:val="20"/>
        </w:rPr>
        <w:t>Agreements</w:t>
      </w:r>
    </w:p>
    <w:p w14:paraId="614222BE" w14:textId="7C54FC02" w:rsidR="00454CC0" w:rsidRPr="00066086" w:rsidRDefault="00454CC0" w:rsidP="007E2ED0">
      <w:pPr>
        <w:pStyle w:val="ListParagraph"/>
        <w:numPr>
          <w:ilvl w:val="0"/>
          <w:numId w:val="22"/>
        </w:numPr>
        <w:spacing w:after="120" w:line="276" w:lineRule="auto"/>
        <w:ind w:left="720"/>
        <w:rPr>
          <w:rFonts w:ascii="Times New Roman" w:hAnsi="Times New Roman" w:cs="Times New Roman"/>
          <w:i/>
          <w:iCs/>
          <w:sz w:val="20"/>
          <w:szCs w:val="20"/>
          <w:highlight w:val="green"/>
          <w:lang w:eastAsia="zh-CN"/>
        </w:rPr>
      </w:pPr>
      <w:r w:rsidRPr="00066086">
        <w:rPr>
          <w:rFonts w:ascii="Times New Roman" w:eastAsia="宋体" w:hAnsi="Times New Roman" w:cs="Times New Roman"/>
          <w:i/>
          <w:iCs/>
          <w:sz w:val="20"/>
          <w:highlight w:val="green"/>
          <w:lang w:eastAsia="zh-CN"/>
        </w:rPr>
        <w:t>Select MCS4 for PUSCH requirements</w:t>
      </w:r>
    </w:p>
    <w:p w14:paraId="413BC0B8" w14:textId="77777777" w:rsidR="00454CC0" w:rsidRPr="008617BB" w:rsidRDefault="00454CC0" w:rsidP="00454CC0">
      <w:pPr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</w:pPr>
      <w:r w:rsidRPr="008617BB"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  <w:t>Issue 2-2-5: Antenna configuration for PUSCH requirements</w:t>
      </w:r>
    </w:p>
    <w:p w14:paraId="2C5D29B0" w14:textId="77777777" w:rsidR="00454CC0" w:rsidRPr="008617BB" w:rsidRDefault="00454CC0" w:rsidP="00454CC0">
      <w:pPr>
        <w:spacing w:line="276" w:lineRule="auto"/>
        <w:rPr>
          <w:rFonts w:ascii="Times New Roman" w:eastAsia="DengXian" w:hAnsi="Times New Roman" w:cs="Times New Roman"/>
          <w:i/>
          <w:iCs/>
          <w:sz w:val="20"/>
          <w:szCs w:val="20"/>
        </w:rPr>
      </w:pPr>
      <w:r w:rsidRPr="008617BB">
        <w:rPr>
          <w:rFonts w:ascii="Times New Roman" w:eastAsia="DengXian" w:hAnsi="Times New Roman" w:cs="Times New Roman"/>
          <w:i/>
          <w:iCs/>
          <w:sz w:val="20"/>
          <w:szCs w:val="20"/>
        </w:rPr>
        <w:t>Agreements</w:t>
      </w:r>
    </w:p>
    <w:p w14:paraId="0D150C6C" w14:textId="77777777" w:rsidR="00454CC0" w:rsidRPr="00066086" w:rsidRDefault="00454CC0" w:rsidP="00454CC0">
      <w:pPr>
        <w:pStyle w:val="ListParagraph"/>
        <w:numPr>
          <w:ilvl w:val="0"/>
          <w:numId w:val="22"/>
        </w:numPr>
        <w:spacing w:after="120"/>
        <w:ind w:left="720"/>
        <w:rPr>
          <w:rFonts w:ascii="Times New Roman" w:eastAsia="宋体" w:hAnsi="Times New Roman" w:cs="Times New Roman"/>
          <w:i/>
          <w:iCs/>
          <w:sz w:val="20"/>
          <w:highlight w:val="green"/>
          <w:lang w:eastAsia="zh-CN"/>
        </w:rPr>
      </w:pPr>
      <w:r w:rsidRPr="00066086">
        <w:rPr>
          <w:rFonts w:ascii="Times New Roman" w:eastAsia="宋体" w:hAnsi="Times New Roman" w:cs="Times New Roman"/>
          <w:i/>
          <w:iCs/>
          <w:sz w:val="20"/>
          <w:highlight w:val="green"/>
          <w:lang w:eastAsia="zh-CN"/>
        </w:rPr>
        <w:t>UE 1Tx</w:t>
      </w:r>
    </w:p>
    <w:p w14:paraId="7B8A49A5" w14:textId="77777777" w:rsidR="00454CC0" w:rsidRPr="00066086" w:rsidRDefault="00454CC0" w:rsidP="00454CC0">
      <w:pPr>
        <w:pStyle w:val="ListParagraph"/>
        <w:numPr>
          <w:ilvl w:val="0"/>
          <w:numId w:val="22"/>
        </w:numPr>
        <w:spacing w:after="120"/>
        <w:ind w:left="720"/>
        <w:rPr>
          <w:rFonts w:ascii="Times New Roman" w:eastAsia="宋体" w:hAnsi="Times New Roman" w:cs="Times New Roman"/>
          <w:i/>
          <w:iCs/>
          <w:sz w:val="20"/>
          <w:highlight w:val="green"/>
          <w:lang w:eastAsia="zh-CN"/>
        </w:rPr>
      </w:pPr>
      <w:r w:rsidRPr="00066086">
        <w:rPr>
          <w:rFonts w:ascii="Times New Roman" w:eastAsia="宋体" w:hAnsi="Times New Roman" w:cs="Times New Roman"/>
          <w:i/>
          <w:iCs/>
          <w:sz w:val="20"/>
          <w:highlight w:val="green"/>
          <w:lang w:eastAsia="zh-CN"/>
        </w:rPr>
        <w:t>SAN 2Rx</w:t>
      </w:r>
    </w:p>
    <w:p w14:paraId="03384AE9" w14:textId="77777777" w:rsidR="00454CC0" w:rsidRPr="008617BB" w:rsidRDefault="00454CC0" w:rsidP="00454CC0">
      <w:pPr>
        <w:spacing w:line="276" w:lineRule="auto"/>
        <w:rPr>
          <w:rFonts w:ascii="Times New Roman" w:eastAsia="DengXian" w:hAnsi="Times New Roman" w:cs="Times New Roman"/>
          <w:i/>
          <w:iCs/>
          <w:sz w:val="20"/>
          <w:szCs w:val="20"/>
        </w:rPr>
      </w:pPr>
      <w:r w:rsidRPr="008617BB">
        <w:rPr>
          <w:rFonts w:ascii="Times New Roman" w:eastAsia="DengXian" w:hAnsi="Times New Roman" w:cs="Times New Roman"/>
          <w:i/>
          <w:iCs/>
          <w:sz w:val="20"/>
          <w:szCs w:val="20"/>
        </w:rPr>
        <w:t>Candidate options</w:t>
      </w:r>
    </w:p>
    <w:p w14:paraId="5A6662C3" w14:textId="06C24803" w:rsidR="00454CC0" w:rsidRPr="008617BB" w:rsidRDefault="00454CC0" w:rsidP="00145DB4">
      <w:pPr>
        <w:pStyle w:val="ListParagraph"/>
        <w:numPr>
          <w:ilvl w:val="0"/>
          <w:numId w:val="22"/>
        </w:numPr>
        <w:spacing w:after="120"/>
        <w:ind w:left="720"/>
        <w:rPr>
          <w:rFonts w:ascii="Times New Roman" w:hAnsi="Times New Roman" w:cs="Times New Roman"/>
          <w:i/>
          <w:iCs/>
          <w:sz w:val="20"/>
          <w:szCs w:val="20"/>
        </w:rPr>
      </w:pPr>
      <w:r w:rsidRPr="008617BB">
        <w:rPr>
          <w:rFonts w:ascii="Times New Roman" w:eastAsia="宋体" w:hAnsi="Times New Roman" w:cs="Times New Roman"/>
          <w:i/>
          <w:iCs/>
          <w:sz w:val="20"/>
          <w:lang w:eastAsia="zh-CN"/>
        </w:rPr>
        <w:lastRenderedPageBreak/>
        <w:t>FFS: SAN 1Rx, SAN 4Rx and SAN 8Rx</w:t>
      </w:r>
    </w:p>
    <w:p w14:paraId="24E7A629" w14:textId="77777777" w:rsidR="00454CC0" w:rsidRPr="008617BB" w:rsidRDefault="00454CC0" w:rsidP="00454CC0">
      <w:pPr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</w:pPr>
      <w:r w:rsidRPr="008617BB"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  <w:t>Issue 2-2-6: Test parameters for NTN PUSCH</w:t>
      </w:r>
    </w:p>
    <w:p w14:paraId="65DE4C22" w14:textId="77777777" w:rsidR="00454CC0" w:rsidRPr="008617BB" w:rsidRDefault="00454CC0" w:rsidP="00454CC0">
      <w:pPr>
        <w:spacing w:line="276" w:lineRule="auto"/>
        <w:rPr>
          <w:rFonts w:ascii="Times New Roman" w:eastAsia="DengXian" w:hAnsi="Times New Roman" w:cs="Times New Roman"/>
          <w:i/>
          <w:iCs/>
          <w:sz w:val="20"/>
          <w:szCs w:val="20"/>
        </w:rPr>
      </w:pPr>
      <w:r w:rsidRPr="008617BB">
        <w:rPr>
          <w:rFonts w:ascii="Times New Roman" w:eastAsia="DengXian" w:hAnsi="Times New Roman" w:cs="Times New Roman"/>
          <w:i/>
          <w:iCs/>
          <w:sz w:val="20"/>
          <w:szCs w:val="20"/>
        </w:rPr>
        <w:t>For information, not agreement</w:t>
      </w:r>
    </w:p>
    <w:p w14:paraId="1C1B9B01" w14:textId="77777777" w:rsidR="00454CC0" w:rsidRPr="008617BB" w:rsidRDefault="00454CC0" w:rsidP="00454CC0">
      <w:pPr>
        <w:pStyle w:val="ListParagraph"/>
        <w:numPr>
          <w:ilvl w:val="0"/>
          <w:numId w:val="22"/>
        </w:numPr>
        <w:spacing w:after="120"/>
        <w:ind w:left="720"/>
        <w:rPr>
          <w:rFonts w:ascii="Times New Roman" w:eastAsia="宋体" w:hAnsi="Times New Roman" w:cs="Times New Roman"/>
          <w:i/>
          <w:iCs/>
          <w:sz w:val="20"/>
          <w:lang w:eastAsia="zh-CN"/>
        </w:rPr>
      </w:pPr>
      <w:r w:rsidRPr="008617BB">
        <w:rPr>
          <w:rFonts w:ascii="Times New Roman" w:eastAsia="宋体" w:hAnsi="Times New Roman" w:cs="Times New Roman"/>
          <w:i/>
          <w:iCs/>
          <w:sz w:val="20"/>
          <w:lang w:eastAsia="zh-CN"/>
        </w:rPr>
        <w:t>Interested companies are encouraged to provide initial simulation results in next meeting.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126"/>
      </w:tblGrid>
      <w:tr w:rsidR="008617BB" w:rsidRPr="008617BB" w14:paraId="1C29DD3C" w14:textId="77777777" w:rsidTr="00D72661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6A16495B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b/>
                <w:i/>
                <w:iCs/>
                <w:sz w:val="16"/>
                <w:szCs w:val="20"/>
              </w:rPr>
              <w:t>Parameter</w:t>
            </w:r>
          </w:p>
        </w:tc>
        <w:tc>
          <w:tcPr>
            <w:tcW w:w="2126" w:type="dxa"/>
            <w:vAlign w:val="center"/>
          </w:tcPr>
          <w:p w14:paraId="740919A6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b/>
                <w:i/>
                <w:iCs/>
                <w:sz w:val="16"/>
                <w:szCs w:val="20"/>
              </w:rPr>
              <w:t>Value</w:t>
            </w:r>
          </w:p>
        </w:tc>
      </w:tr>
      <w:tr w:rsidR="008617BB" w:rsidRPr="008617BB" w14:paraId="5EA37F55" w14:textId="77777777" w:rsidTr="00D72661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0D18F7E1" w14:textId="77777777" w:rsidR="00454CC0" w:rsidRPr="008617BB" w:rsidRDefault="00454CC0" w:rsidP="00D72661">
            <w:pPr>
              <w:pStyle w:val="TAL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  <w:r w:rsidRPr="008617BB"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  <w:t>Channel model</w:t>
            </w:r>
          </w:p>
        </w:tc>
        <w:tc>
          <w:tcPr>
            <w:tcW w:w="2126" w:type="dxa"/>
            <w:vAlign w:val="center"/>
          </w:tcPr>
          <w:p w14:paraId="11EA253E" w14:textId="77777777" w:rsidR="00454CC0" w:rsidRPr="008617BB" w:rsidRDefault="00454CC0" w:rsidP="00D72661">
            <w:pPr>
              <w:pStyle w:val="TAC"/>
              <w:rPr>
                <w:rFonts w:ascii="Times New Roman" w:hAnsi="Times New Roman"/>
                <w:i/>
                <w:iCs/>
                <w:sz w:val="16"/>
                <w:szCs w:val="18"/>
              </w:rPr>
            </w:pPr>
            <w:r w:rsidRPr="008617BB">
              <w:rPr>
                <w:rFonts w:ascii="Times New Roman" w:hAnsi="Times New Roman"/>
                <w:i/>
                <w:iCs/>
                <w:sz w:val="16"/>
                <w:szCs w:val="18"/>
                <w:highlight w:val="yellow"/>
              </w:rPr>
              <w:t>NTN-TDL-A and NTN-TDL-C</w:t>
            </w:r>
          </w:p>
        </w:tc>
      </w:tr>
      <w:tr w:rsidR="008617BB" w:rsidRPr="008617BB" w14:paraId="2A12B2CE" w14:textId="77777777" w:rsidTr="00D72661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4158C87B" w14:textId="77777777" w:rsidR="00454CC0" w:rsidRPr="008617BB" w:rsidRDefault="00454CC0" w:rsidP="00D72661">
            <w:pPr>
              <w:pStyle w:val="TAL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  <w:r w:rsidRPr="008617BB"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  <w:t>MCS</w:t>
            </w:r>
          </w:p>
        </w:tc>
        <w:tc>
          <w:tcPr>
            <w:tcW w:w="2126" w:type="dxa"/>
            <w:vAlign w:val="center"/>
          </w:tcPr>
          <w:p w14:paraId="060FE00B" w14:textId="77777777" w:rsidR="00454CC0" w:rsidRPr="008617BB" w:rsidRDefault="00454CC0" w:rsidP="00D72661">
            <w:pPr>
              <w:pStyle w:val="TAC"/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</w:pPr>
            <w:r w:rsidRPr="008617BB">
              <w:rPr>
                <w:rFonts w:ascii="Times New Roman" w:hAnsi="Times New Roman"/>
                <w:i/>
                <w:iCs/>
                <w:sz w:val="16"/>
                <w:szCs w:val="18"/>
                <w:lang w:eastAsia="zh-CN"/>
              </w:rPr>
              <w:t>MCS4</w:t>
            </w:r>
          </w:p>
        </w:tc>
      </w:tr>
      <w:tr w:rsidR="008617BB" w:rsidRPr="008617BB" w14:paraId="2EA480EB" w14:textId="77777777" w:rsidTr="00D72661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2A625424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Transform precoding</w:t>
            </w:r>
          </w:p>
        </w:tc>
        <w:tc>
          <w:tcPr>
            <w:tcW w:w="2126" w:type="dxa"/>
            <w:vAlign w:val="center"/>
          </w:tcPr>
          <w:p w14:paraId="1942B19D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 xml:space="preserve">Disabled and </w:t>
            </w:r>
            <w:proofErr w:type="gramStart"/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Enabled</w:t>
            </w:r>
            <w:proofErr w:type="gramEnd"/>
          </w:p>
        </w:tc>
      </w:tr>
      <w:tr w:rsidR="008617BB" w:rsidRPr="008617BB" w14:paraId="19C57D0C" w14:textId="77777777" w:rsidTr="00D72661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  <w:vAlign w:val="center"/>
          </w:tcPr>
          <w:p w14:paraId="77F289A4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HARQ</w:t>
            </w:r>
          </w:p>
        </w:tc>
        <w:tc>
          <w:tcPr>
            <w:tcW w:w="5100" w:type="dxa"/>
            <w:vAlign w:val="center"/>
          </w:tcPr>
          <w:p w14:paraId="2E97435A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Maximum number of HARQ transmissions</w:t>
            </w:r>
          </w:p>
        </w:tc>
        <w:tc>
          <w:tcPr>
            <w:tcW w:w="2126" w:type="dxa"/>
            <w:vAlign w:val="center"/>
          </w:tcPr>
          <w:p w14:paraId="7BFFA763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4</w:t>
            </w:r>
          </w:p>
        </w:tc>
      </w:tr>
      <w:tr w:rsidR="008617BB" w:rsidRPr="008617BB" w14:paraId="77DCCA81" w14:textId="77777777" w:rsidTr="00D72661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  <w:vAlign w:val="center"/>
          </w:tcPr>
          <w:p w14:paraId="485B0768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</w:p>
        </w:tc>
        <w:tc>
          <w:tcPr>
            <w:tcW w:w="5100" w:type="dxa"/>
            <w:vAlign w:val="center"/>
          </w:tcPr>
          <w:p w14:paraId="6737F6A6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RV sequence</w:t>
            </w:r>
          </w:p>
        </w:tc>
        <w:tc>
          <w:tcPr>
            <w:tcW w:w="2126" w:type="dxa"/>
            <w:vAlign w:val="center"/>
          </w:tcPr>
          <w:p w14:paraId="68FE1E49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fr-FR"/>
              </w:rPr>
              <w:t>0, 2, 3, 1</w:t>
            </w:r>
          </w:p>
        </w:tc>
      </w:tr>
      <w:tr w:rsidR="008617BB" w:rsidRPr="008617BB" w14:paraId="1784335A" w14:textId="77777777" w:rsidTr="00D72661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  <w:vAlign w:val="center"/>
          </w:tcPr>
          <w:p w14:paraId="6C51BDF5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DM-RS</w:t>
            </w:r>
          </w:p>
        </w:tc>
        <w:tc>
          <w:tcPr>
            <w:tcW w:w="5100" w:type="dxa"/>
            <w:vAlign w:val="center"/>
          </w:tcPr>
          <w:p w14:paraId="16F14D07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DM-RS configuration type</w:t>
            </w:r>
          </w:p>
        </w:tc>
        <w:tc>
          <w:tcPr>
            <w:tcW w:w="2126" w:type="dxa"/>
            <w:vAlign w:val="center"/>
          </w:tcPr>
          <w:p w14:paraId="4224C41C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fr-FR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1</w:t>
            </w:r>
          </w:p>
        </w:tc>
      </w:tr>
      <w:tr w:rsidR="008617BB" w:rsidRPr="008617BB" w14:paraId="72BF98DC" w14:textId="77777777" w:rsidTr="00D72661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  <w:vAlign w:val="center"/>
          </w:tcPr>
          <w:p w14:paraId="45B2BA9E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</w:p>
        </w:tc>
        <w:tc>
          <w:tcPr>
            <w:tcW w:w="5100" w:type="dxa"/>
            <w:vAlign w:val="center"/>
          </w:tcPr>
          <w:p w14:paraId="74AE1EB4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DM-RS duration</w:t>
            </w:r>
          </w:p>
        </w:tc>
        <w:tc>
          <w:tcPr>
            <w:tcW w:w="2126" w:type="dxa"/>
            <w:vAlign w:val="center"/>
          </w:tcPr>
          <w:p w14:paraId="56DCE164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single-symbol DM-RS</w:t>
            </w:r>
          </w:p>
        </w:tc>
      </w:tr>
      <w:tr w:rsidR="008617BB" w:rsidRPr="008617BB" w14:paraId="3A1E85A1" w14:textId="77777777" w:rsidTr="00D72661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  <w:vAlign w:val="center"/>
          </w:tcPr>
          <w:p w14:paraId="3B582077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</w:p>
        </w:tc>
        <w:tc>
          <w:tcPr>
            <w:tcW w:w="5100" w:type="dxa"/>
            <w:vAlign w:val="center"/>
          </w:tcPr>
          <w:p w14:paraId="3EE2487A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Additional DM-RS position</w:t>
            </w:r>
          </w:p>
        </w:tc>
        <w:tc>
          <w:tcPr>
            <w:tcW w:w="2126" w:type="dxa"/>
            <w:vAlign w:val="center"/>
          </w:tcPr>
          <w:p w14:paraId="0A034298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pos1</w:t>
            </w:r>
          </w:p>
        </w:tc>
      </w:tr>
      <w:tr w:rsidR="008617BB" w:rsidRPr="008617BB" w14:paraId="4D635369" w14:textId="77777777" w:rsidTr="00D72661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  <w:vAlign w:val="center"/>
          </w:tcPr>
          <w:p w14:paraId="3FF9451C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</w:p>
        </w:tc>
        <w:tc>
          <w:tcPr>
            <w:tcW w:w="5100" w:type="dxa"/>
            <w:vAlign w:val="center"/>
          </w:tcPr>
          <w:p w14:paraId="58DD11EC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Number of DM-RS CDM group(s) without data</w:t>
            </w:r>
          </w:p>
        </w:tc>
        <w:tc>
          <w:tcPr>
            <w:tcW w:w="2126" w:type="dxa"/>
            <w:vAlign w:val="center"/>
          </w:tcPr>
          <w:p w14:paraId="340560E7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2</w:t>
            </w:r>
          </w:p>
        </w:tc>
      </w:tr>
      <w:tr w:rsidR="008617BB" w:rsidRPr="008617BB" w14:paraId="4F90168D" w14:textId="77777777" w:rsidTr="00D72661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  <w:vAlign w:val="center"/>
          </w:tcPr>
          <w:p w14:paraId="7683C6A5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</w:p>
        </w:tc>
        <w:tc>
          <w:tcPr>
            <w:tcW w:w="5100" w:type="dxa"/>
            <w:vAlign w:val="center"/>
          </w:tcPr>
          <w:p w14:paraId="3868B089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Ratio of PUSCH EPRE to DM-RS EPRE</w:t>
            </w:r>
          </w:p>
        </w:tc>
        <w:tc>
          <w:tcPr>
            <w:tcW w:w="2126" w:type="dxa"/>
            <w:vAlign w:val="center"/>
          </w:tcPr>
          <w:p w14:paraId="234956B5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-3 dB</w:t>
            </w:r>
          </w:p>
        </w:tc>
      </w:tr>
      <w:tr w:rsidR="008617BB" w:rsidRPr="008617BB" w14:paraId="2F5CD811" w14:textId="77777777" w:rsidTr="00D72661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  <w:vAlign w:val="center"/>
          </w:tcPr>
          <w:p w14:paraId="65BDECEC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</w:p>
        </w:tc>
        <w:tc>
          <w:tcPr>
            <w:tcW w:w="5100" w:type="dxa"/>
            <w:vAlign w:val="center"/>
          </w:tcPr>
          <w:p w14:paraId="4237016F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DM-RS port</w:t>
            </w:r>
          </w:p>
        </w:tc>
        <w:tc>
          <w:tcPr>
            <w:tcW w:w="2126" w:type="dxa"/>
            <w:vAlign w:val="center"/>
          </w:tcPr>
          <w:p w14:paraId="533EE826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{0}</w:t>
            </w:r>
          </w:p>
        </w:tc>
      </w:tr>
      <w:tr w:rsidR="008617BB" w:rsidRPr="008617BB" w14:paraId="6A761E2C" w14:textId="77777777" w:rsidTr="00D72661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  <w:vAlign w:val="center"/>
          </w:tcPr>
          <w:p w14:paraId="17D9CAFC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</w:p>
        </w:tc>
        <w:tc>
          <w:tcPr>
            <w:tcW w:w="5100" w:type="dxa"/>
            <w:vAlign w:val="center"/>
          </w:tcPr>
          <w:p w14:paraId="194CF1FA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DM-RS sequence generation</w:t>
            </w:r>
          </w:p>
        </w:tc>
        <w:tc>
          <w:tcPr>
            <w:tcW w:w="2126" w:type="dxa"/>
            <w:vAlign w:val="center"/>
          </w:tcPr>
          <w:p w14:paraId="37EBC1C9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N</w:t>
            </w: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vertAlign w:val="subscript"/>
              </w:rPr>
              <w:t>ID</w:t>
            </w: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vertAlign w:val="superscript"/>
              </w:rPr>
              <w:t>0</w:t>
            </w: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 xml:space="preserve">=0, </w:t>
            </w:r>
            <w:proofErr w:type="spellStart"/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n</w:t>
            </w: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vertAlign w:val="subscript"/>
              </w:rPr>
              <w:t>SCID</w:t>
            </w:r>
            <w:proofErr w:type="spellEnd"/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 xml:space="preserve"> =0, group </w:t>
            </w:r>
            <w:proofErr w:type="gramStart"/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hopping</w:t>
            </w:r>
            <w:proofErr w:type="gramEnd"/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 xml:space="preserve"> and sequence hopping are disabled</w:t>
            </w:r>
          </w:p>
        </w:tc>
      </w:tr>
      <w:tr w:rsidR="008617BB" w:rsidRPr="008617BB" w14:paraId="36C50D44" w14:textId="77777777" w:rsidTr="00D72661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  <w:vAlign w:val="center"/>
          </w:tcPr>
          <w:p w14:paraId="50707C3D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Time domain</w:t>
            </w:r>
          </w:p>
        </w:tc>
        <w:tc>
          <w:tcPr>
            <w:tcW w:w="5100" w:type="dxa"/>
            <w:vAlign w:val="center"/>
          </w:tcPr>
          <w:p w14:paraId="065B0C7A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eastAsia="Batang" w:hAnsi="Times New Roman" w:cs="Times New Roman"/>
                <w:i/>
                <w:iCs/>
                <w:sz w:val="16"/>
                <w:szCs w:val="20"/>
              </w:rPr>
              <w:t>PUSCH mapping type</w:t>
            </w:r>
          </w:p>
        </w:tc>
        <w:tc>
          <w:tcPr>
            <w:tcW w:w="2126" w:type="dxa"/>
            <w:vAlign w:val="center"/>
          </w:tcPr>
          <w:p w14:paraId="6DFA4F67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A, B</w:t>
            </w:r>
          </w:p>
        </w:tc>
      </w:tr>
      <w:tr w:rsidR="008617BB" w:rsidRPr="008617BB" w14:paraId="591C67BF" w14:textId="77777777" w:rsidTr="00D72661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  <w:vAlign w:val="center"/>
          </w:tcPr>
          <w:p w14:paraId="409AC471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resource</w:t>
            </w:r>
          </w:p>
        </w:tc>
        <w:tc>
          <w:tcPr>
            <w:tcW w:w="5100" w:type="dxa"/>
            <w:vAlign w:val="center"/>
          </w:tcPr>
          <w:p w14:paraId="0C6EFB9F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eastAsia="Batang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Start symbol</w:t>
            </w:r>
          </w:p>
        </w:tc>
        <w:tc>
          <w:tcPr>
            <w:tcW w:w="2126" w:type="dxa"/>
            <w:vAlign w:val="center"/>
          </w:tcPr>
          <w:p w14:paraId="18B7AAB4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 xml:space="preserve">0 </w:t>
            </w:r>
          </w:p>
        </w:tc>
      </w:tr>
      <w:tr w:rsidR="008617BB" w:rsidRPr="008617BB" w14:paraId="763637F5" w14:textId="77777777" w:rsidTr="00D72661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  <w:vAlign w:val="center"/>
          </w:tcPr>
          <w:p w14:paraId="31C4F89C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assignment</w:t>
            </w:r>
          </w:p>
        </w:tc>
        <w:tc>
          <w:tcPr>
            <w:tcW w:w="5100" w:type="dxa"/>
            <w:vAlign w:val="center"/>
          </w:tcPr>
          <w:p w14:paraId="6C823390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Allocation length</w:t>
            </w:r>
          </w:p>
        </w:tc>
        <w:tc>
          <w:tcPr>
            <w:tcW w:w="2126" w:type="dxa"/>
            <w:vAlign w:val="center"/>
          </w:tcPr>
          <w:p w14:paraId="5A0112AC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 xml:space="preserve">14 </w:t>
            </w:r>
          </w:p>
        </w:tc>
      </w:tr>
      <w:tr w:rsidR="008617BB" w:rsidRPr="008617BB" w14:paraId="5FCD5E9D" w14:textId="77777777" w:rsidTr="00D72661">
        <w:trPr>
          <w:cantSplit/>
          <w:trHeight w:val="229"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  <w:vAlign w:val="center"/>
          </w:tcPr>
          <w:p w14:paraId="190DAC4A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Frequency domain resource</w:t>
            </w:r>
          </w:p>
        </w:tc>
        <w:tc>
          <w:tcPr>
            <w:tcW w:w="5100" w:type="dxa"/>
            <w:vAlign w:val="center"/>
          </w:tcPr>
          <w:p w14:paraId="3C975725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RB assignment</w:t>
            </w:r>
          </w:p>
        </w:tc>
        <w:tc>
          <w:tcPr>
            <w:tcW w:w="2126" w:type="dxa"/>
            <w:vAlign w:val="center"/>
          </w:tcPr>
          <w:p w14:paraId="14F6EC21" w14:textId="77777777" w:rsidR="00454CC0" w:rsidRPr="008617BB" w:rsidRDefault="00454CC0" w:rsidP="00D72661">
            <w:pPr>
              <w:pStyle w:val="TAC"/>
              <w:rPr>
                <w:rFonts w:ascii="Times New Roman" w:hAnsi="Times New Roman"/>
                <w:i/>
                <w:iCs/>
                <w:sz w:val="16"/>
                <w:szCs w:val="18"/>
                <w:highlight w:val="yellow"/>
              </w:rPr>
            </w:pPr>
            <w:r w:rsidRPr="008617BB">
              <w:rPr>
                <w:rFonts w:ascii="Times New Roman" w:hAnsi="Times New Roman"/>
                <w:i/>
                <w:iCs/>
                <w:sz w:val="16"/>
                <w:szCs w:val="18"/>
                <w:highlight w:val="yellow"/>
              </w:rPr>
              <w:t>FFS</w:t>
            </w:r>
          </w:p>
        </w:tc>
      </w:tr>
      <w:tr w:rsidR="008617BB" w:rsidRPr="008617BB" w14:paraId="0FB7C9D5" w14:textId="77777777" w:rsidTr="00D72661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  <w:vAlign w:val="center"/>
          </w:tcPr>
          <w:p w14:paraId="64B3A8D1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assignment</w:t>
            </w:r>
          </w:p>
        </w:tc>
        <w:tc>
          <w:tcPr>
            <w:tcW w:w="5100" w:type="dxa"/>
            <w:vAlign w:val="center"/>
          </w:tcPr>
          <w:p w14:paraId="5B603676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Frequency hopping</w:t>
            </w:r>
          </w:p>
        </w:tc>
        <w:tc>
          <w:tcPr>
            <w:tcW w:w="2126" w:type="dxa"/>
            <w:vAlign w:val="center"/>
          </w:tcPr>
          <w:p w14:paraId="15163339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Disabled</w:t>
            </w:r>
          </w:p>
        </w:tc>
      </w:tr>
      <w:tr w:rsidR="008617BB" w:rsidRPr="008617BB" w14:paraId="3D093A17" w14:textId="77777777" w:rsidTr="00D72661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18C6A5BB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eastAsia="Batang" w:hAnsi="Times New Roman" w:cs="Times New Roman"/>
                <w:i/>
                <w:iCs/>
                <w:sz w:val="16"/>
                <w:szCs w:val="20"/>
              </w:rPr>
              <w:t>TPMI index</w:t>
            </w: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 xml:space="preserve"> for 2Tx two-layer spatial multiplexing transmission </w:t>
            </w:r>
          </w:p>
        </w:tc>
        <w:tc>
          <w:tcPr>
            <w:tcW w:w="2126" w:type="dxa"/>
            <w:vAlign w:val="center"/>
          </w:tcPr>
          <w:p w14:paraId="17D0B700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0</w:t>
            </w:r>
          </w:p>
        </w:tc>
      </w:tr>
      <w:tr w:rsidR="00454CC0" w:rsidRPr="008617BB" w14:paraId="396D036A" w14:textId="77777777" w:rsidTr="00D72661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26065BF3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5D0239B7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Disabled</w:t>
            </w:r>
          </w:p>
        </w:tc>
      </w:tr>
    </w:tbl>
    <w:p w14:paraId="2628BC7F" w14:textId="77777777" w:rsidR="00454CC0" w:rsidRPr="008617BB" w:rsidRDefault="00454CC0" w:rsidP="00454CC0">
      <w:pPr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</w:pPr>
    </w:p>
    <w:p w14:paraId="03D41674" w14:textId="77777777" w:rsidR="00454CC0" w:rsidRPr="008617BB" w:rsidRDefault="00454CC0" w:rsidP="00454CC0">
      <w:pPr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</w:pPr>
      <w:r w:rsidRPr="008617BB"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  <w:t>Issue 2-2-7: Test parameters for NTN UL timing adjustment</w:t>
      </w:r>
    </w:p>
    <w:p w14:paraId="7A6E0A19" w14:textId="77777777" w:rsidR="00454CC0" w:rsidRPr="008617BB" w:rsidRDefault="00454CC0" w:rsidP="00454CC0">
      <w:pPr>
        <w:spacing w:line="276" w:lineRule="auto"/>
        <w:rPr>
          <w:rFonts w:ascii="Times New Roman" w:eastAsia="DengXian" w:hAnsi="Times New Roman" w:cs="Times New Roman"/>
          <w:i/>
          <w:iCs/>
          <w:sz w:val="20"/>
          <w:szCs w:val="20"/>
        </w:rPr>
      </w:pPr>
      <w:r w:rsidRPr="008617BB">
        <w:rPr>
          <w:rFonts w:ascii="Times New Roman" w:eastAsia="DengXian" w:hAnsi="Times New Roman" w:cs="Times New Roman"/>
          <w:i/>
          <w:iCs/>
          <w:sz w:val="20"/>
          <w:szCs w:val="20"/>
        </w:rPr>
        <w:t>For information, not agreement</w:t>
      </w:r>
    </w:p>
    <w:p w14:paraId="6A86567E" w14:textId="77777777" w:rsidR="00454CC0" w:rsidRPr="008617BB" w:rsidRDefault="00454CC0" w:rsidP="00454CC0">
      <w:pPr>
        <w:pStyle w:val="ListParagraph"/>
        <w:numPr>
          <w:ilvl w:val="0"/>
          <w:numId w:val="22"/>
        </w:numPr>
        <w:spacing w:after="120"/>
        <w:ind w:left="720"/>
        <w:rPr>
          <w:rFonts w:ascii="Times New Roman" w:eastAsia="宋体" w:hAnsi="Times New Roman" w:cs="Times New Roman"/>
          <w:i/>
          <w:iCs/>
          <w:sz w:val="20"/>
          <w:lang w:eastAsia="zh-CN"/>
        </w:rPr>
      </w:pPr>
      <w:r w:rsidRPr="008617BB">
        <w:rPr>
          <w:rFonts w:ascii="Times New Roman" w:eastAsia="宋体" w:hAnsi="Times New Roman" w:cs="Times New Roman"/>
          <w:i/>
          <w:iCs/>
          <w:sz w:val="20"/>
          <w:lang w:eastAsia="zh-CN"/>
        </w:rPr>
        <w:t>Interested companies are encouraged to provide initial simulation results in next meeting.</w:t>
      </w:r>
    </w:p>
    <w:tbl>
      <w:tblPr>
        <w:tblStyle w:val="9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3827"/>
        <w:gridCol w:w="3964"/>
      </w:tblGrid>
      <w:tr w:rsidR="008617BB" w:rsidRPr="008617BB" w14:paraId="155276B9" w14:textId="77777777" w:rsidTr="00D72661">
        <w:trPr>
          <w:cantSplit/>
          <w:jc w:val="center"/>
        </w:trPr>
        <w:tc>
          <w:tcPr>
            <w:tcW w:w="5665" w:type="dxa"/>
            <w:gridSpan w:val="2"/>
          </w:tcPr>
          <w:p w14:paraId="3EB111E4" w14:textId="77777777" w:rsidR="00454CC0" w:rsidRPr="008617BB" w:rsidRDefault="00454CC0" w:rsidP="00D72661">
            <w:pPr>
              <w:keepNext/>
              <w:keepLines/>
              <w:jc w:val="center"/>
              <w:rPr>
                <w:b/>
                <w:i/>
                <w:iCs/>
                <w:sz w:val="16"/>
                <w:szCs w:val="18"/>
              </w:rPr>
            </w:pPr>
            <w:r w:rsidRPr="008617BB">
              <w:rPr>
                <w:b/>
                <w:i/>
                <w:iCs/>
                <w:sz w:val="16"/>
                <w:szCs w:val="18"/>
              </w:rPr>
              <w:lastRenderedPageBreak/>
              <w:t>Parameter</w:t>
            </w:r>
          </w:p>
        </w:tc>
        <w:tc>
          <w:tcPr>
            <w:tcW w:w="3964" w:type="dxa"/>
          </w:tcPr>
          <w:p w14:paraId="2A0823CF" w14:textId="77777777" w:rsidR="00454CC0" w:rsidRPr="008617BB" w:rsidRDefault="00454CC0" w:rsidP="00D72661">
            <w:pPr>
              <w:keepNext/>
              <w:keepLines/>
              <w:jc w:val="center"/>
              <w:rPr>
                <w:b/>
                <w:i/>
                <w:iCs/>
                <w:sz w:val="16"/>
                <w:szCs w:val="18"/>
              </w:rPr>
            </w:pPr>
            <w:r w:rsidRPr="008617BB">
              <w:rPr>
                <w:b/>
                <w:i/>
                <w:iCs/>
                <w:sz w:val="16"/>
                <w:szCs w:val="18"/>
              </w:rPr>
              <w:t>Value</w:t>
            </w:r>
          </w:p>
        </w:tc>
      </w:tr>
      <w:tr w:rsidR="008617BB" w:rsidRPr="008617BB" w14:paraId="05A5050B" w14:textId="77777777" w:rsidTr="00D72661">
        <w:trPr>
          <w:cantSplit/>
          <w:jc w:val="center"/>
        </w:trPr>
        <w:tc>
          <w:tcPr>
            <w:tcW w:w="5665" w:type="dxa"/>
            <w:gridSpan w:val="2"/>
          </w:tcPr>
          <w:p w14:paraId="17A1455E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Transform precoding</w:t>
            </w:r>
          </w:p>
        </w:tc>
        <w:tc>
          <w:tcPr>
            <w:tcW w:w="3964" w:type="dxa"/>
          </w:tcPr>
          <w:p w14:paraId="20EED66E" w14:textId="77777777" w:rsidR="00454CC0" w:rsidRPr="008617BB" w:rsidRDefault="00454CC0" w:rsidP="00D72661">
            <w:pPr>
              <w:keepNext/>
              <w:keepLines/>
              <w:jc w:val="center"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Disabled</w:t>
            </w:r>
          </w:p>
        </w:tc>
      </w:tr>
      <w:tr w:rsidR="008617BB" w:rsidRPr="008617BB" w14:paraId="4E1C0EA9" w14:textId="77777777" w:rsidTr="00D72661">
        <w:trPr>
          <w:cantSplit/>
          <w:jc w:val="center"/>
        </w:trPr>
        <w:tc>
          <w:tcPr>
            <w:tcW w:w="5665" w:type="dxa"/>
            <w:gridSpan w:val="2"/>
          </w:tcPr>
          <w:p w14:paraId="26BF2AA0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Channel bandwidth</w:t>
            </w:r>
          </w:p>
        </w:tc>
        <w:tc>
          <w:tcPr>
            <w:tcW w:w="3964" w:type="dxa"/>
          </w:tcPr>
          <w:p w14:paraId="0ED2F560" w14:textId="77777777" w:rsidR="00454CC0" w:rsidRPr="008617BB" w:rsidRDefault="00454CC0" w:rsidP="00D72661">
            <w:pPr>
              <w:keepNext/>
              <w:keepLines/>
              <w:jc w:val="center"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  <w:highlight w:val="yellow"/>
              </w:rPr>
              <w:t>FFS</w:t>
            </w:r>
          </w:p>
        </w:tc>
      </w:tr>
      <w:tr w:rsidR="008617BB" w:rsidRPr="008617BB" w14:paraId="4791A8D6" w14:textId="77777777" w:rsidTr="00D72661">
        <w:trPr>
          <w:cantSplit/>
          <w:jc w:val="center"/>
        </w:trPr>
        <w:tc>
          <w:tcPr>
            <w:tcW w:w="5665" w:type="dxa"/>
            <w:gridSpan w:val="2"/>
          </w:tcPr>
          <w:p w14:paraId="256B385F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MCS</w:t>
            </w:r>
          </w:p>
        </w:tc>
        <w:tc>
          <w:tcPr>
            <w:tcW w:w="3964" w:type="dxa"/>
          </w:tcPr>
          <w:p w14:paraId="1D5E5939" w14:textId="77777777" w:rsidR="00454CC0" w:rsidRPr="008617BB" w:rsidRDefault="00454CC0" w:rsidP="00D72661">
            <w:pPr>
              <w:keepNext/>
              <w:keepLines/>
              <w:jc w:val="center"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  <w:highlight w:val="yellow"/>
              </w:rPr>
              <w:t>MCS4</w:t>
            </w:r>
          </w:p>
        </w:tc>
      </w:tr>
      <w:tr w:rsidR="008617BB" w:rsidRPr="008617BB" w14:paraId="33E55E1E" w14:textId="77777777" w:rsidTr="00D72661">
        <w:trPr>
          <w:cantSplit/>
          <w:jc w:val="center"/>
        </w:trPr>
        <w:tc>
          <w:tcPr>
            <w:tcW w:w="5665" w:type="dxa"/>
            <w:gridSpan w:val="2"/>
          </w:tcPr>
          <w:p w14:paraId="3A06FE5F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  <w:lang w:eastAsia="zh-CN"/>
              </w:rPr>
            </w:pPr>
            <w:r w:rsidRPr="008617BB">
              <w:rPr>
                <w:i/>
                <w:iCs/>
                <w:sz w:val="16"/>
                <w:szCs w:val="18"/>
                <w:lang w:eastAsia="zh-CN"/>
              </w:rPr>
              <w:t>Channel model</w:t>
            </w:r>
          </w:p>
        </w:tc>
        <w:tc>
          <w:tcPr>
            <w:tcW w:w="3964" w:type="dxa"/>
          </w:tcPr>
          <w:p w14:paraId="39595A2E" w14:textId="77777777" w:rsidR="00454CC0" w:rsidRPr="008617BB" w:rsidRDefault="00454CC0" w:rsidP="00D72661">
            <w:pPr>
              <w:keepNext/>
              <w:keepLines/>
              <w:jc w:val="center"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  <w:highlight w:val="yellow"/>
              </w:rPr>
              <w:t>NTN-TDL-A</w:t>
            </w:r>
          </w:p>
        </w:tc>
      </w:tr>
      <w:tr w:rsidR="008617BB" w:rsidRPr="008617BB" w14:paraId="007F0382" w14:textId="77777777" w:rsidTr="00D72661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015882B6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HARQ</w:t>
            </w:r>
          </w:p>
        </w:tc>
        <w:tc>
          <w:tcPr>
            <w:tcW w:w="3827" w:type="dxa"/>
          </w:tcPr>
          <w:p w14:paraId="3B9B437A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Maximum number of HARQ transmissions</w:t>
            </w:r>
          </w:p>
        </w:tc>
        <w:tc>
          <w:tcPr>
            <w:tcW w:w="3964" w:type="dxa"/>
          </w:tcPr>
          <w:p w14:paraId="4E788479" w14:textId="77777777" w:rsidR="00454CC0" w:rsidRPr="008617BB" w:rsidRDefault="00454CC0" w:rsidP="00D72661">
            <w:pPr>
              <w:keepNext/>
              <w:keepLines/>
              <w:jc w:val="center"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4</w:t>
            </w:r>
          </w:p>
        </w:tc>
      </w:tr>
      <w:tr w:rsidR="008617BB" w:rsidRPr="008617BB" w14:paraId="6AE7A670" w14:textId="77777777" w:rsidTr="00D72661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23B634C5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</w:p>
        </w:tc>
        <w:tc>
          <w:tcPr>
            <w:tcW w:w="3827" w:type="dxa"/>
          </w:tcPr>
          <w:p w14:paraId="2013394B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RV sequence</w:t>
            </w:r>
          </w:p>
        </w:tc>
        <w:tc>
          <w:tcPr>
            <w:tcW w:w="3964" w:type="dxa"/>
          </w:tcPr>
          <w:p w14:paraId="1C89BB6B" w14:textId="77777777" w:rsidR="00454CC0" w:rsidRPr="008617BB" w:rsidRDefault="00454CC0" w:rsidP="00D72661">
            <w:pPr>
              <w:keepNext/>
              <w:keepLines/>
              <w:jc w:val="center"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  <w:lang w:val="fr-FR"/>
              </w:rPr>
              <w:t>0, 2, 3, 1</w:t>
            </w:r>
          </w:p>
        </w:tc>
      </w:tr>
      <w:tr w:rsidR="008617BB" w:rsidRPr="008617BB" w14:paraId="004A8587" w14:textId="77777777" w:rsidTr="00D72661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53E8FF79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DM-RS</w:t>
            </w:r>
          </w:p>
        </w:tc>
        <w:tc>
          <w:tcPr>
            <w:tcW w:w="3827" w:type="dxa"/>
            <w:vAlign w:val="center"/>
          </w:tcPr>
          <w:p w14:paraId="2C9DB307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DM-RS configuration type</w:t>
            </w:r>
          </w:p>
        </w:tc>
        <w:tc>
          <w:tcPr>
            <w:tcW w:w="3964" w:type="dxa"/>
          </w:tcPr>
          <w:p w14:paraId="38E9E6DD" w14:textId="77777777" w:rsidR="00454CC0" w:rsidRPr="008617BB" w:rsidRDefault="00454CC0" w:rsidP="00D72661">
            <w:pPr>
              <w:keepNext/>
              <w:keepLines/>
              <w:jc w:val="center"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1</w:t>
            </w:r>
          </w:p>
        </w:tc>
      </w:tr>
      <w:tr w:rsidR="008617BB" w:rsidRPr="008617BB" w14:paraId="7A43DB09" w14:textId="77777777" w:rsidTr="00D72661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45F14C55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</w:p>
        </w:tc>
        <w:tc>
          <w:tcPr>
            <w:tcW w:w="3827" w:type="dxa"/>
            <w:vAlign w:val="center"/>
          </w:tcPr>
          <w:p w14:paraId="550A2CE0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DM-RS duration</w:t>
            </w:r>
          </w:p>
        </w:tc>
        <w:tc>
          <w:tcPr>
            <w:tcW w:w="3964" w:type="dxa"/>
          </w:tcPr>
          <w:p w14:paraId="026866FE" w14:textId="77777777" w:rsidR="00454CC0" w:rsidRPr="008617BB" w:rsidRDefault="00454CC0" w:rsidP="00D72661">
            <w:pPr>
              <w:keepNext/>
              <w:keepLines/>
              <w:jc w:val="center"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single-symbol DM-RS</w:t>
            </w:r>
          </w:p>
        </w:tc>
      </w:tr>
      <w:tr w:rsidR="008617BB" w:rsidRPr="008617BB" w14:paraId="35B68487" w14:textId="77777777" w:rsidTr="00D72661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1836F464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</w:p>
        </w:tc>
        <w:tc>
          <w:tcPr>
            <w:tcW w:w="3827" w:type="dxa"/>
            <w:vAlign w:val="center"/>
          </w:tcPr>
          <w:p w14:paraId="0F4A5E26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DM-RS position (l</w:t>
            </w:r>
            <w:r w:rsidRPr="008617BB">
              <w:rPr>
                <w:i/>
                <w:iCs/>
                <w:sz w:val="16"/>
                <w:szCs w:val="18"/>
                <w:vertAlign w:val="subscript"/>
              </w:rPr>
              <w:t>0</w:t>
            </w:r>
            <w:r w:rsidRPr="008617BB">
              <w:rPr>
                <w:i/>
                <w:iCs/>
                <w:sz w:val="16"/>
                <w:szCs w:val="18"/>
              </w:rPr>
              <w:t>)</w:t>
            </w:r>
          </w:p>
        </w:tc>
        <w:tc>
          <w:tcPr>
            <w:tcW w:w="3964" w:type="dxa"/>
          </w:tcPr>
          <w:p w14:paraId="330A85A9" w14:textId="77777777" w:rsidR="00454CC0" w:rsidRPr="008617BB" w:rsidRDefault="00454CC0" w:rsidP="00D72661">
            <w:pPr>
              <w:keepNext/>
              <w:keepLines/>
              <w:jc w:val="center"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2</w:t>
            </w:r>
          </w:p>
        </w:tc>
      </w:tr>
      <w:tr w:rsidR="008617BB" w:rsidRPr="008617BB" w14:paraId="19622CAE" w14:textId="77777777" w:rsidTr="00D72661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36070A9B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</w:p>
        </w:tc>
        <w:tc>
          <w:tcPr>
            <w:tcW w:w="3827" w:type="dxa"/>
            <w:vAlign w:val="center"/>
          </w:tcPr>
          <w:p w14:paraId="472EB4CC" w14:textId="77777777" w:rsidR="00454CC0" w:rsidRPr="008617BB" w:rsidRDefault="00454CC0" w:rsidP="00D72661">
            <w:pPr>
              <w:keepNext/>
              <w:keepLines/>
              <w:rPr>
                <w:rFonts w:eastAsia="DengXian"/>
                <w:i/>
                <w:iCs/>
                <w:sz w:val="16"/>
                <w:szCs w:val="16"/>
                <w:lang w:eastAsia="zh-CN"/>
              </w:rPr>
            </w:pPr>
            <w:r w:rsidRPr="008617BB">
              <w:rPr>
                <w:i/>
                <w:iCs/>
                <w:sz w:val="16"/>
                <w:szCs w:val="18"/>
                <w:lang w:eastAsia="zh-CN"/>
              </w:rPr>
              <w:t>Additional DM-RS position</w:t>
            </w:r>
          </w:p>
        </w:tc>
        <w:tc>
          <w:tcPr>
            <w:tcW w:w="3964" w:type="dxa"/>
          </w:tcPr>
          <w:p w14:paraId="65DAE3CD" w14:textId="77777777" w:rsidR="00454CC0" w:rsidRPr="008617BB" w:rsidRDefault="00454CC0" w:rsidP="00D72661">
            <w:pPr>
              <w:keepNext/>
              <w:keepLines/>
              <w:jc w:val="center"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pos2</w:t>
            </w:r>
          </w:p>
        </w:tc>
      </w:tr>
      <w:tr w:rsidR="008617BB" w:rsidRPr="008617BB" w14:paraId="55AA2F2D" w14:textId="77777777" w:rsidTr="00D72661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6658D6B1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</w:p>
        </w:tc>
        <w:tc>
          <w:tcPr>
            <w:tcW w:w="3827" w:type="dxa"/>
            <w:vAlign w:val="center"/>
          </w:tcPr>
          <w:p w14:paraId="79312913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Number of DM-RS CDM group(s) without data</w:t>
            </w:r>
          </w:p>
        </w:tc>
        <w:tc>
          <w:tcPr>
            <w:tcW w:w="3964" w:type="dxa"/>
          </w:tcPr>
          <w:p w14:paraId="6E01C9DE" w14:textId="77777777" w:rsidR="00454CC0" w:rsidRPr="008617BB" w:rsidRDefault="00454CC0" w:rsidP="00D72661">
            <w:pPr>
              <w:keepNext/>
              <w:keepLines/>
              <w:jc w:val="center"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2</w:t>
            </w:r>
          </w:p>
        </w:tc>
      </w:tr>
      <w:tr w:rsidR="008617BB" w:rsidRPr="008617BB" w14:paraId="77F7E041" w14:textId="77777777" w:rsidTr="00D72661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7CE0AFFB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</w:p>
        </w:tc>
        <w:tc>
          <w:tcPr>
            <w:tcW w:w="3827" w:type="dxa"/>
            <w:vAlign w:val="center"/>
          </w:tcPr>
          <w:p w14:paraId="52CC19D5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Ratio of PUSCH EPRE to DM-RS EPRE</w:t>
            </w:r>
          </w:p>
        </w:tc>
        <w:tc>
          <w:tcPr>
            <w:tcW w:w="3964" w:type="dxa"/>
          </w:tcPr>
          <w:p w14:paraId="7B07DEB6" w14:textId="77777777" w:rsidR="00454CC0" w:rsidRPr="008617BB" w:rsidRDefault="00454CC0" w:rsidP="00D72661">
            <w:pPr>
              <w:keepNext/>
              <w:keepLines/>
              <w:jc w:val="center"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  <w:lang w:eastAsia="zh-CN"/>
              </w:rPr>
              <w:t>-3 dB</w:t>
            </w:r>
          </w:p>
        </w:tc>
      </w:tr>
      <w:tr w:rsidR="008617BB" w:rsidRPr="008617BB" w14:paraId="7ECBB366" w14:textId="77777777" w:rsidTr="00D72661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7B630C6E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</w:p>
        </w:tc>
        <w:tc>
          <w:tcPr>
            <w:tcW w:w="3827" w:type="dxa"/>
            <w:vAlign w:val="center"/>
          </w:tcPr>
          <w:p w14:paraId="21E0CAAE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DM-RS port</w:t>
            </w:r>
          </w:p>
        </w:tc>
        <w:tc>
          <w:tcPr>
            <w:tcW w:w="3964" w:type="dxa"/>
          </w:tcPr>
          <w:p w14:paraId="47CC2C48" w14:textId="77777777" w:rsidR="00454CC0" w:rsidRPr="008617BB" w:rsidRDefault="00454CC0" w:rsidP="00D72661">
            <w:pPr>
              <w:keepNext/>
              <w:keepLines/>
              <w:jc w:val="center"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{0}</w:t>
            </w:r>
          </w:p>
        </w:tc>
      </w:tr>
      <w:tr w:rsidR="008617BB" w:rsidRPr="008617BB" w14:paraId="0A72590E" w14:textId="77777777" w:rsidTr="00D72661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67AE49D0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Time domain resource assignment</w:t>
            </w:r>
          </w:p>
        </w:tc>
        <w:tc>
          <w:tcPr>
            <w:tcW w:w="3827" w:type="dxa"/>
            <w:vAlign w:val="center"/>
          </w:tcPr>
          <w:p w14:paraId="245290D9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DM-RS sequence generation</w:t>
            </w:r>
          </w:p>
        </w:tc>
        <w:tc>
          <w:tcPr>
            <w:tcW w:w="3964" w:type="dxa"/>
          </w:tcPr>
          <w:p w14:paraId="0E8B97F9" w14:textId="77777777" w:rsidR="00454CC0" w:rsidRPr="008617BB" w:rsidRDefault="00454CC0" w:rsidP="00D72661">
            <w:pPr>
              <w:keepNext/>
              <w:keepLines/>
              <w:jc w:val="center"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N</w:t>
            </w:r>
            <w:r w:rsidRPr="008617BB">
              <w:rPr>
                <w:i/>
                <w:iCs/>
                <w:sz w:val="16"/>
                <w:szCs w:val="18"/>
                <w:vertAlign w:val="subscript"/>
              </w:rPr>
              <w:t>ID</w:t>
            </w:r>
            <w:r w:rsidRPr="008617BB">
              <w:rPr>
                <w:i/>
                <w:iCs/>
                <w:sz w:val="16"/>
                <w:szCs w:val="18"/>
                <w:vertAlign w:val="superscript"/>
              </w:rPr>
              <w:t>0</w:t>
            </w:r>
            <w:r w:rsidRPr="008617BB">
              <w:rPr>
                <w:i/>
                <w:iCs/>
                <w:sz w:val="16"/>
                <w:szCs w:val="18"/>
              </w:rPr>
              <w:t xml:space="preserve">=0, </w:t>
            </w:r>
            <w:proofErr w:type="spellStart"/>
            <w:r w:rsidRPr="008617BB">
              <w:rPr>
                <w:i/>
                <w:iCs/>
                <w:sz w:val="16"/>
                <w:szCs w:val="18"/>
              </w:rPr>
              <w:t>n</w:t>
            </w:r>
            <w:r w:rsidRPr="008617BB">
              <w:rPr>
                <w:i/>
                <w:iCs/>
                <w:sz w:val="16"/>
                <w:szCs w:val="18"/>
                <w:vertAlign w:val="subscript"/>
              </w:rPr>
              <w:t>SCID</w:t>
            </w:r>
            <w:proofErr w:type="spellEnd"/>
            <w:r w:rsidRPr="008617BB">
              <w:rPr>
                <w:i/>
                <w:iCs/>
                <w:sz w:val="16"/>
                <w:szCs w:val="18"/>
              </w:rPr>
              <w:t xml:space="preserve"> =0 for moving UE</w:t>
            </w:r>
          </w:p>
          <w:p w14:paraId="1C51D558" w14:textId="77777777" w:rsidR="00454CC0" w:rsidRPr="008617BB" w:rsidRDefault="00454CC0" w:rsidP="00D72661">
            <w:pPr>
              <w:keepNext/>
              <w:keepLines/>
              <w:jc w:val="center"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N</w:t>
            </w:r>
            <w:r w:rsidRPr="008617BB">
              <w:rPr>
                <w:i/>
                <w:iCs/>
                <w:sz w:val="16"/>
                <w:szCs w:val="18"/>
                <w:vertAlign w:val="subscript"/>
              </w:rPr>
              <w:t>ID</w:t>
            </w:r>
            <w:r w:rsidRPr="008617BB">
              <w:rPr>
                <w:i/>
                <w:iCs/>
                <w:sz w:val="16"/>
                <w:szCs w:val="18"/>
                <w:vertAlign w:val="superscript"/>
              </w:rPr>
              <w:t>0</w:t>
            </w:r>
            <w:r w:rsidRPr="008617BB">
              <w:rPr>
                <w:i/>
                <w:iCs/>
                <w:sz w:val="16"/>
                <w:szCs w:val="18"/>
              </w:rPr>
              <w:t xml:space="preserve">=1, </w:t>
            </w:r>
            <w:proofErr w:type="spellStart"/>
            <w:r w:rsidRPr="008617BB">
              <w:rPr>
                <w:i/>
                <w:iCs/>
                <w:sz w:val="16"/>
                <w:szCs w:val="18"/>
              </w:rPr>
              <w:t>n</w:t>
            </w:r>
            <w:r w:rsidRPr="008617BB">
              <w:rPr>
                <w:i/>
                <w:iCs/>
                <w:sz w:val="16"/>
                <w:szCs w:val="18"/>
                <w:vertAlign w:val="subscript"/>
              </w:rPr>
              <w:t>SCID</w:t>
            </w:r>
            <w:proofErr w:type="spellEnd"/>
            <w:r w:rsidRPr="008617BB">
              <w:rPr>
                <w:i/>
                <w:iCs/>
                <w:sz w:val="16"/>
                <w:szCs w:val="18"/>
              </w:rPr>
              <w:t xml:space="preserve"> =1 for stationary UE</w:t>
            </w:r>
          </w:p>
        </w:tc>
      </w:tr>
      <w:tr w:rsidR="008617BB" w:rsidRPr="008617BB" w14:paraId="372F683E" w14:textId="77777777" w:rsidTr="00D72661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5FCF1785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</w:p>
        </w:tc>
        <w:tc>
          <w:tcPr>
            <w:tcW w:w="3827" w:type="dxa"/>
            <w:vAlign w:val="center"/>
          </w:tcPr>
          <w:p w14:paraId="26C63451" w14:textId="77777777" w:rsidR="00454CC0" w:rsidRPr="008617BB" w:rsidRDefault="00454CC0" w:rsidP="00D72661">
            <w:pPr>
              <w:keepNext/>
              <w:keepLines/>
              <w:rPr>
                <w:rFonts w:eastAsia="Batang"/>
                <w:i/>
                <w:iCs/>
                <w:sz w:val="16"/>
                <w:szCs w:val="18"/>
              </w:rPr>
            </w:pPr>
            <w:r w:rsidRPr="008617BB">
              <w:rPr>
                <w:rFonts w:eastAsia="Batang"/>
                <w:i/>
                <w:iCs/>
                <w:sz w:val="16"/>
                <w:szCs w:val="18"/>
              </w:rPr>
              <w:t>PUSCH mapping type</w:t>
            </w:r>
          </w:p>
        </w:tc>
        <w:tc>
          <w:tcPr>
            <w:tcW w:w="3964" w:type="dxa"/>
            <w:vAlign w:val="center"/>
          </w:tcPr>
          <w:p w14:paraId="1CD1C997" w14:textId="77777777" w:rsidR="00454CC0" w:rsidRPr="008617BB" w:rsidRDefault="00454CC0" w:rsidP="00D72661">
            <w:pPr>
              <w:keepNext/>
              <w:keepLines/>
              <w:jc w:val="center"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Both A and B</w:t>
            </w:r>
          </w:p>
        </w:tc>
      </w:tr>
      <w:tr w:rsidR="008617BB" w:rsidRPr="008617BB" w14:paraId="2F14DA86" w14:textId="77777777" w:rsidTr="00D72661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30BEE9D1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</w:p>
        </w:tc>
        <w:tc>
          <w:tcPr>
            <w:tcW w:w="3827" w:type="dxa"/>
          </w:tcPr>
          <w:p w14:paraId="271CC1DB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Allocation length</w:t>
            </w:r>
          </w:p>
        </w:tc>
        <w:tc>
          <w:tcPr>
            <w:tcW w:w="3964" w:type="dxa"/>
          </w:tcPr>
          <w:p w14:paraId="1545BA9D" w14:textId="77777777" w:rsidR="00454CC0" w:rsidRPr="008617BB" w:rsidRDefault="00454CC0" w:rsidP="00D72661">
            <w:pPr>
              <w:keepNext/>
              <w:keepLines/>
              <w:jc w:val="center"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 xml:space="preserve">14 </w:t>
            </w:r>
          </w:p>
        </w:tc>
      </w:tr>
      <w:tr w:rsidR="008617BB" w:rsidRPr="008617BB" w14:paraId="5FF54CA6" w14:textId="77777777" w:rsidTr="00D72661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4E101714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Frequency domain resource assignment</w:t>
            </w:r>
          </w:p>
        </w:tc>
        <w:tc>
          <w:tcPr>
            <w:tcW w:w="3827" w:type="dxa"/>
          </w:tcPr>
          <w:p w14:paraId="5A523048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RB assignment</w:t>
            </w:r>
          </w:p>
        </w:tc>
        <w:tc>
          <w:tcPr>
            <w:tcW w:w="3964" w:type="dxa"/>
          </w:tcPr>
          <w:p w14:paraId="1E132814" w14:textId="77777777" w:rsidR="00454CC0" w:rsidRPr="008617BB" w:rsidRDefault="00454CC0" w:rsidP="00D72661">
            <w:pPr>
              <w:pStyle w:val="TAC"/>
              <w:rPr>
                <w:rFonts w:ascii="Times New Roman" w:hAnsi="Times New Roman"/>
                <w:i/>
                <w:iCs/>
                <w:sz w:val="16"/>
                <w:szCs w:val="18"/>
                <w:highlight w:val="yellow"/>
              </w:rPr>
            </w:pPr>
            <w:r w:rsidRPr="008617BB">
              <w:rPr>
                <w:rFonts w:ascii="Times New Roman" w:hAnsi="Times New Roman"/>
                <w:i/>
                <w:iCs/>
                <w:sz w:val="16"/>
                <w:szCs w:val="18"/>
                <w:highlight w:val="yellow"/>
                <w:lang w:eastAsia="zh-CN"/>
              </w:rPr>
              <w:t>FFS</w:t>
            </w:r>
          </w:p>
        </w:tc>
      </w:tr>
      <w:tr w:rsidR="008617BB" w:rsidRPr="008617BB" w14:paraId="5914C701" w14:textId="77777777" w:rsidTr="00D72661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608A5DC9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</w:p>
        </w:tc>
        <w:tc>
          <w:tcPr>
            <w:tcW w:w="3827" w:type="dxa"/>
          </w:tcPr>
          <w:p w14:paraId="373CCDEC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Starting PRB index</w:t>
            </w:r>
          </w:p>
        </w:tc>
        <w:tc>
          <w:tcPr>
            <w:tcW w:w="3964" w:type="dxa"/>
          </w:tcPr>
          <w:p w14:paraId="32B4B1C6" w14:textId="77777777" w:rsidR="00454CC0" w:rsidRPr="008617BB" w:rsidRDefault="00454CC0" w:rsidP="00D72661">
            <w:pPr>
              <w:pStyle w:val="TAC"/>
              <w:rPr>
                <w:rFonts w:ascii="Times New Roman" w:hAnsi="Times New Roman"/>
                <w:i/>
                <w:iCs/>
                <w:sz w:val="16"/>
                <w:szCs w:val="18"/>
                <w:highlight w:val="yellow"/>
              </w:rPr>
            </w:pPr>
            <w:r w:rsidRPr="008617BB">
              <w:rPr>
                <w:rFonts w:ascii="Times New Roman" w:hAnsi="Times New Roman"/>
                <w:i/>
                <w:iCs/>
                <w:sz w:val="16"/>
                <w:szCs w:val="18"/>
                <w:highlight w:val="yellow"/>
              </w:rPr>
              <w:t>FFS</w:t>
            </w:r>
          </w:p>
        </w:tc>
      </w:tr>
      <w:tr w:rsidR="008617BB" w:rsidRPr="008617BB" w14:paraId="5D9D8F99" w14:textId="77777777" w:rsidTr="00D72661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0D23558C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</w:p>
        </w:tc>
        <w:tc>
          <w:tcPr>
            <w:tcW w:w="3827" w:type="dxa"/>
          </w:tcPr>
          <w:p w14:paraId="1F9589B8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Frequency hopping</w:t>
            </w:r>
          </w:p>
        </w:tc>
        <w:tc>
          <w:tcPr>
            <w:tcW w:w="3964" w:type="dxa"/>
          </w:tcPr>
          <w:p w14:paraId="46D1119D" w14:textId="77777777" w:rsidR="00454CC0" w:rsidRPr="008617BB" w:rsidRDefault="00454CC0" w:rsidP="00D72661">
            <w:pPr>
              <w:keepNext/>
              <w:keepLines/>
              <w:jc w:val="center"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Disabled</w:t>
            </w:r>
          </w:p>
        </w:tc>
      </w:tr>
      <w:tr w:rsidR="008617BB" w:rsidRPr="008617BB" w14:paraId="367DA786" w14:textId="77777777" w:rsidTr="00D72661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009AB914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SRS resource allocation</w:t>
            </w:r>
          </w:p>
        </w:tc>
        <w:tc>
          <w:tcPr>
            <w:tcW w:w="3827" w:type="dxa"/>
          </w:tcPr>
          <w:p w14:paraId="4ABAD53C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Slots in which sounding RS is transmitted (Note 1)</w:t>
            </w:r>
          </w:p>
        </w:tc>
        <w:tc>
          <w:tcPr>
            <w:tcW w:w="3964" w:type="dxa"/>
            <w:vAlign w:val="center"/>
          </w:tcPr>
          <w:p w14:paraId="7C9335A3" w14:textId="77777777" w:rsidR="00454CC0" w:rsidRPr="008617BB" w:rsidRDefault="00454CC0" w:rsidP="00D72661">
            <w:pPr>
              <w:pStyle w:val="TAC"/>
              <w:rPr>
                <w:rFonts w:ascii="Times New Roman" w:hAnsi="Times New Roman"/>
                <w:i/>
                <w:iCs/>
                <w:sz w:val="16"/>
                <w:szCs w:val="18"/>
                <w:lang w:eastAsia="en-GB"/>
              </w:rPr>
            </w:pPr>
            <w:r w:rsidRPr="008617BB">
              <w:rPr>
                <w:rFonts w:ascii="Times New Roman" w:hAnsi="Times New Roman"/>
                <w:i/>
                <w:iCs/>
                <w:sz w:val="16"/>
                <w:szCs w:val="18"/>
                <w:lang w:eastAsia="en-GB"/>
              </w:rPr>
              <w:t>slot #</w:t>
            </w:r>
            <w:smartTag w:uri="urn:schemas-microsoft-com:office:smarttags" w:element="chmetcnv">
              <w:smartTagPr>
                <w:attr w:name="UnitName" w:val="in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8617BB">
                <w:rPr>
                  <w:rFonts w:ascii="Times New Roman" w:hAnsi="Times New Roman"/>
                  <w:i/>
                  <w:iCs/>
                  <w:sz w:val="16"/>
                  <w:szCs w:val="18"/>
                  <w:lang w:eastAsia="en-GB"/>
                </w:rPr>
                <w:t>1 in</w:t>
              </w:r>
            </w:smartTag>
            <w:r w:rsidRPr="008617BB">
              <w:rPr>
                <w:rFonts w:ascii="Times New Roman" w:hAnsi="Times New Roman"/>
                <w:i/>
                <w:iCs/>
                <w:sz w:val="16"/>
                <w:szCs w:val="18"/>
                <w:lang w:eastAsia="en-GB"/>
              </w:rPr>
              <w:t xml:space="preserve"> radio frames</w:t>
            </w:r>
          </w:p>
        </w:tc>
      </w:tr>
      <w:tr w:rsidR="008617BB" w:rsidRPr="008617BB" w14:paraId="5A7BAB62" w14:textId="77777777" w:rsidTr="00D72661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0D909C85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</w:p>
        </w:tc>
        <w:tc>
          <w:tcPr>
            <w:tcW w:w="3827" w:type="dxa"/>
          </w:tcPr>
          <w:p w14:paraId="7FD14FD0" w14:textId="77777777" w:rsidR="00454CC0" w:rsidRPr="008617BB" w:rsidRDefault="00454CC0" w:rsidP="00D72661">
            <w:pPr>
              <w:keepNext/>
              <w:keepLines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SRS resource allocation</w:t>
            </w:r>
          </w:p>
        </w:tc>
        <w:tc>
          <w:tcPr>
            <w:tcW w:w="3964" w:type="dxa"/>
            <w:vAlign w:val="center"/>
          </w:tcPr>
          <w:p w14:paraId="1BEFD2EE" w14:textId="77777777" w:rsidR="00454CC0" w:rsidRPr="008617BB" w:rsidRDefault="00454CC0" w:rsidP="00D72661">
            <w:pPr>
              <w:keepNext/>
              <w:keepLines/>
              <w:jc w:val="center"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  <w:highlight w:val="yellow"/>
              </w:rPr>
              <w:t>FFS</w:t>
            </w:r>
          </w:p>
        </w:tc>
      </w:tr>
      <w:tr w:rsidR="00454CC0" w:rsidRPr="008617BB" w14:paraId="789E9F47" w14:textId="77777777" w:rsidTr="00D72661">
        <w:trPr>
          <w:cantSplit/>
          <w:jc w:val="center"/>
        </w:trPr>
        <w:tc>
          <w:tcPr>
            <w:tcW w:w="9629" w:type="dxa"/>
            <w:gridSpan w:val="3"/>
          </w:tcPr>
          <w:p w14:paraId="556AADE9" w14:textId="77777777" w:rsidR="00454CC0" w:rsidRPr="008617BB" w:rsidRDefault="00454CC0" w:rsidP="00D72661">
            <w:pPr>
              <w:keepNext/>
              <w:keepLines/>
              <w:ind w:left="851" w:hanging="851"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NOTE 1.</w:t>
            </w:r>
            <w:r w:rsidRPr="008617BB">
              <w:rPr>
                <w:i/>
                <w:iCs/>
                <w:sz w:val="16"/>
                <w:szCs w:val="18"/>
              </w:rPr>
              <w:tab/>
              <w:t xml:space="preserve">The </w:t>
            </w:r>
            <w:r w:rsidRPr="008617BB">
              <w:rPr>
                <w:rFonts w:eastAsia="Batang"/>
                <w:i/>
                <w:iCs/>
                <w:sz w:val="16"/>
                <w:szCs w:val="18"/>
              </w:rPr>
              <w:t>transmission</w:t>
            </w:r>
            <w:r w:rsidRPr="008617BB">
              <w:rPr>
                <w:i/>
                <w:iCs/>
                <w:sz w:val="16"/>
                <w:szCs w:val="18"/>
              </w:rPr>
              <w:t xml:space="preserve"> of SRS is optional. And the transmission comb and SRS periodic are configured as K</w:t>
            </w:r>
            <w:r w:rsidRPr="008617BB">
              <w:rPr>
                <w:i/>
                <w:iCs/>
                <w:sz w:val="16"/>
                <w:szCs w:val="18"/>
                <w:vertAlign w:val="subscript"/>
              </w:rPr>
              <w:t>TC</w:t>
            </w:r>
            <w:r w:rsidRPr="008617BB">
              <w:rPr>
                <w:i/>
                <w:iCs/>
                <w:sz w:val="16"/>
                <w:szCs w:val="18"/>
              </w:rPr>
              <w:t xml:space="preserve"> = 2, and T</w:t>
            </w:r>
            <w:r w:rsidRPr="008617BB">
              <w:rPr>
                <w:i/>
                <w:iCs/>
                <w:sz w:val="16"/>
                <w:szCs w:val="18"/>
                <w:vertAlign w:val="subscript"/>
              </w:rPr>
              <w:t>SRS</w:t>
            </w:r>
            <w:r w:rsidRPr="008617BB">
              <w:rPr>
                <w:i/>
                <w:iCs/>
                <w:sz w:val="16"/>
                <w:szCs w:val="18"/>
              </w:rPr>
              <w:t xml:space="preserve"> = 10 respectively.</w:t>
            </w:r>
          </w:p>
        </w:tc>
      </w:tr>
    </w:tbl>
    <w:p w14:paraId="78516C9D" w14:textId="77777777" w:rsidR="00454CC0" w:rsidRPr="008617BB" w:rsidRDefault="00454CC0" w:rsidP="00454CC0">
      <w:pPr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Style w:val="10"/>
        <w:tblW w:w="8995" w:type="dxa"/>
        <w:jc w:val="center"/>
        <w:tblLayout w:type="fixed"/>
        <w:tblLook w:val="04A0" w:firstRow="1" w:lastRow="0" w:firstColumn="1" w:lastColumn="0" w:noHBand="0" w:noVBand="1"/>
      </w:tblPr>
      <w:tblGrid>
        <w:gridCol w:w="3952"/>
        <w:gridCol w:w="5043"/>
      </w:tblGrid>
      <w:tr w:rsidR="008617BB" w:rsidRPr="008617BB" w14:paraId="7453A970" w14:textId="77777777" w:rsidTr="00D72661">
        <w:trPr>
          <w:jc w:val="center"/>
        </w:trPr>
        <w:tc>
          <w:tcPr>
            <w:tcW w:w="1975" w:type="dxa"/>
          </w:tcPr>
          <w:p w14:paraId="66C0ACC2" w14:textId="77777777" w:rsidR="00454CC0" w:rsidRPr="008617BB" w:rsidRDefault="00454CC0" w:rsidP="00D72661">
            <w:pPr>
              <w:keepNext/>
              <w:keepLines/>
              <w:jc w:val="center"/>
              <w:rPr>
                <w:b/>
                <w:i/>
                <w:iCs/>
                <w:sz w:val="16"/>
                <w:szCs w:val="18"/>
              </w:rPr>
            </w:pPr>
            <w:r w:rsidRPr="008617BB">
              <w:rPr>
                <w:b/>
                <w:i/>
                <w:iCs/>
                <w:sz w:val="16"/>
                <w:szCs w:val="18"/>
              </w:rPr>
              <w:t>Parameter</w:t>
            </w:r>
          </w:p>
        </w:tc>
        <w:tc>
          <w:tcPr>
            <w:tcW w:w="2520" w:type="dxa"/>
          </w:tcPr>
          <w:p w14:paraId="08B073B5" w14:textId="77777777" w:rsidR="00454CC0" w:rsidRPr="008617BB" w:rsidRDefault="00454CC0" w:rsidP="00D72661">
            <w:pPr>
              <w:keepNext/>
              <w:keepLines/>
              <w:jc w:val="center"/>
              <w:rPr>
                <w:b/>
                <w:i/>
                <w:iCs/>
                <w:sz w:val="16"/>
                <w:szCs w:val="18"/>
                <w:lang w:eastAsia="zh-CN"/>
              </w:rPr>
            </w:pPr>
            <w:r w:rsidRPr="008617BB">
              <w:rPr>
                <w:b/>
                <w:i/>
                <w:iCs/>
                <w:sz w:val="16"/>
                <w:szCs w:val="18"/>
                <w:lang w:eastAsia="zh-CN"/>
              </w:rPr>
              <w:t>Scenario X</w:t>
            </w:r>
          </w:p>
        </w:tc>
      </w:tr>
      <w:tr w:rsidR="008617BB" w:rsidRPr="008617BB" w14:paraId="585427A9" w14:textId="77777777" w:rsidTr="00D72661">
        <w:trPr>
          <w:jc w:val="center"/>
        </w:trPr>
        <w:tc>
          <w:tcPr>
            <w:tcW w:w="1975" w:type="dxa"/>
          </w:tcPr>
          <w:p w14:paraId="489820DA" w14:textId="77777777" w:rsidR="00454CC0" w:rsidRPr="008617BB" w:rsidRDefault="00454CC0" w:rsidP="00D72661">
            <w:pPr>
              <w:keepNext/>
              <w:keepLines/>
              <w:jc w:val="center"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Channel model</w:t>
            </w:r>
          </w:p>
        </w:tc>
        <w:tc>
          <w:tcPr>
            <w:tcW w:w="2520" w:type="dxa"/>
          </w:tcPr>
          <w:p w14:paraId="0F312C15" w14:textId="77777777" w:rsidR="00454CC0" w:rsidRPr="008617BB" w:rsidRDefault="00454CC0" w:rsidP="00D72661">
            <w:pPr>
              <w:keepNext/>
              <w:keepLines/>
              <w:jc w:val="center"/>
              <w:rPr>
                <w:i/>
                <w:iCs/>
                <w:sz w:val="16"/>
                <w:szCs w:val="18"/>
                <w:lang w:eastAsia="zh-CN" w:bidi="hi-IN"/>
              </w:rPr>
            </w:pPr>
            <w:r w:rsidRPr="008617BB">
              <w:rPr>
                <w:i/>
                <w:iCs/>
                <w:sz w:val="16"/>
                <w:szCs w:val="18"/>
                <w:lang w:eastAsia="zh-CN" w:bidi="hi-IN"/>
              </w:rPr>
              <w:t>Stationary UE: AWGN</w:t>
            </w:r>
          </w:p>
          <w:p w14:paraId="6C74CFC8" w14:textId="77777777" w:rsidR="00454CC0" w:rsidRPr="008617BB" w:rsidRDefault="00454CC0" w:rsidP="00D72661">
            <w:pPr>
              <w:keepNext/>
              <w:keepLines/>
              <w:jc w:val="center"/>
              <w:rPr>
                <w:i/>
                <w:iCs/>
                <w:sz w:val="16"/>
                <w:szCs w:val="18"/>
                <w:lang w:eastAsia="zh-CN" w:bidi="hi-IN"/>
              </w:rPr>
            </w:pPr>
            <w:r w:rsidRPr="008617BB">
              <w:rPr>
                <w:i/>
                <w:iCs/>
                <w:sz w:val="16"/>
                <w:szCs w:val="18"/>
                <w:lang w:eastAsia="zh-CN" w:bidi="hi-IN"/>
              </w:rPr>
              <w:t>Moving UE: NTN-TDLA&lt;</w:t>
            </w:r>
            <w:r w:rsidRPr="008617BB">
              <w:rPr>
                <w:i/>
                <w:iCs/>
                <w:sz w:val="16"/>
                <w:szCs w:val="18"/>
                <w:highlight w:val="yellow"/>
                <w:lang w:eastAsia="zh-CN" w:bidi="hi-IN"/>
              </w:rPr>
              <w:t>Doppler</w:t>
            </w:r>
            <w:r w:rsidRPr="008617BB">
              <w:rPr>
                <w:i/>
                <w:iCs/>
                <w:sz w:val="16"/>
                <w:szCs w:val="18"/>
                <w:lang w:eastAsia="zh-CN" w:bidi="hi-IN"/>
              </w:rPr>
              <w:t>&gt;-&lt;</w:t>
            </w:r>
            <w:r w:rsidRPr="008617BB">
              <w:rPr>
                <w:i/>
                <w:iCs/>
                <w:sz w:val="16"/>
                <w:szCs w:val="18"/>
                <w:highlight w:val="yellow"/>
                <w:lang w:eastAsia="zh-CN" w:bidi="hi-IN"/>
              </w:rPr>
              <w:t>DS</w:t>
            </w:r>
            <w:r w:rsidRPr="008617BB">
              <w:rPr>
                <w:i/>
                <w:iCs/>
                <w:sz w:val="16"/>
                <w:szCs w:val="18"/>
                <w:lang w:eastAsia="zh-CN" w:bidi="hi-IN"/>
              </w:rPr>
              <w:t>&gt;</w:t>
            </w:r>
          </w:p>
        </w:tc>
      </w:tr>
      <w:tr w:rsidR="008617BB" w:rsidRPr="008617BB" w14:paraId="7DFED56E" w14:textId="77777777" w:rsidTr="00D72661">
        <w:trPr>
          <w:jc w:val="center"/>
        </w:trPr>
        <w:tc>
          <w:tcPr>
            <w:tcW w:w="1975" w:type="dxa"/>
          </w:tcPr>
          <w:p w14:paraId="2F826FEA" w14:textId="77777777" w:rsidR="00454CC0" w:rsidRPr="008617BB" w:rsidRDefault="00454CC0" w:rsidP="00D72661">
            <w:pPr>
              <w:keepNext/>
              <w:keepLines/>
              <w:jc w:val="center"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UE speed</w:t>
            </w:r>
          </w:p>
        </w:tc>
        <w:tc>
          <w:tcPr>
            <w:tcW w:w="2520" w:type="dxa"/>
          </w:tcPr>
          <w:p w14:paraId="3A0C1E9A" w14:textId="77777777" w:rsidR="00454CC0" w:rsidRPr="008617BB" w:rsidRDefault="00454CC0" w:rsidP="00D72661">
            <w:pPr>
              <w:keepNext/>
              <w:keepLines/>
              <w:jc w:val="center"/>
              <w:rPr>
                <w:i/>
                <w:iCs/>
                <w:sz w:val="16"/>
                <w:szCs w:val="18"/>
                <w:lang w:eastAsia="zh-CN"/>
              </w:rPr>
            </w:pPr>
            <w:r w:rsidRPr="008617BB">
              <w:rPr>
                <w:i/>
                <w:iCs/>
                <w:sz w:val="16"/>
                <w:szCs w:val="18"/>
                <w:lang w:eastAsia="zh-CN"/>
              </w:rPr>
              <w:t>120 km/h</w:t>
            </w:r>
          </w:p>
        </w:tc>
      </w:tr>
      <w:tr w:rsidR="008617BB" w:rsidRPr="008617BB" w14:paraId="24D64AFD" w14:textId="77777777" w:rsidTr="00D72661">
        <w:trPr>
          <w:jc w:val="center"/>
        </w:trPr>
        <w:tc>
          <w:tcPr>
            <w:tcW w:w="1975" w:type="dxa"/>
          </w:tcPr>
          <w:p w14:paraId="344ED4D9" w14:textId="77777777" w:rsidR="00454CC0" w:rsidRPr="008617BB" w:rsidRDefault="00454CC0" w:rsidP="00D72661">
            <w:pPr>
              <w:keepNext/>
              <w:keepLines/>
              <w:jc w:val="center"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CP length</w:t>
            </w:r>
          </w:p>
        </w:tc>
        <w:tc>
          <w:tcPr>
            <w:tcW w:w="2520" w:type="dxa"/>
          </w:tcPr>
          <w:p w14:paraId="4F485449" w14:textId="77777777" w:rsidR="00454CC0" w:rsidRPr="008617BB" w:rsidRDefault="00454CC0" w:rsidP="00D72661">
            <w:pPr>
              <w:keepNext/>
              <w:keepLines/>
              <w:jc w:val="center"/>
              <w:rPr>
                <w:i/>
                <w:iCs/>
                <w:sz w:val="16"/>
                <w:szCs w:val="18"/>
                <w:lang w:eastAsia="zh-CN"/>
              </w:rPr>
            </w:pPr>
            <w:r w:rsidRPr="008617BB">
              <w:rPr>
                <w:i/>
                <w:iCs/>
                <w:sz w:val="16"/>
                <w:szCs w:val="18"/>
                <w:lang w:eastAsia="zh-CN"/>
              </w:rPr>
              <w:t>Normal</w:t>
            </w:r>
          </w:p>
        </w:tc>
      </w:tr>
      <w:tr w:rsidR="008617BB" w:rsidRPr="008617BB" w14:paraId="5C0B7033" w14:textId="77777777" w:rsidTr="00D72661">
        <w:trPr>
          <w:jc w:val="center"/>
        </w:trPr>
        <w:tc>
          <w:tcPr>
            <w:tcW w:w="1975" w:type="dxa"/>
          </w:tcPr>
          <w:p w14:paraId="4C0796EA" w14:textId="77777777" w:rsidR="00454CC0" w:rsidRPr="008617BB" w:rsidRDefault="00454CC0" w:rsidP="00D72661">
            <w:pPr>
              <w:keepNext/>
              <w:keepLines/>
              <w:jc w:val="center"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A</w:t>
            </w:r>
          </w:p>
        </w:tc>
        <w:tc>
          <w:tcPr>
            <w:tcW w:w="2520" w:type="dxa"/>
          </w:tcPr>
          <w:p w14:paraId="5A356207" w14:textId="77777777" w:rsidR="00454CC0" w:rsidRPr="008617BB" w:rsidRDefault="00454CC0" w:rsidP="00D72661">
            <w:pPr>
              <w:keepNext/>
              <w:keepLines/>
              <w:jc w:val="center"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  <w:lang w:eastAsia="zh-CN"/>
              </w:rPr>
              <w:t xml:space="preserve">15 kHz: 10 </w:t>
            </w:r>
            <w:r w:rsidRPr="008617BB">
              <w:rPr>
                <w:i/>
                <w:iCs/>
                <w:sz w:val="16"/>
                <w:szCs w:val="18"/>
              </w:rPr>
              <w:t>s</w:t>
            </w:r>
          </w:p>
          <w:p w14:paraId="4CFE8A46" w14:textId="77777777" w:rsidR="00454CC0" w:rsidRPr="008617BB" w:rsidRDefault="00454CC0" w:rsidP="00D72661">
            <w:pPr>
              <w:keepNext/>
              <w:keepLines/>
              <w:jc w:val="center"/>
              <w:rPr>
                <w:i/>
                <w:iCs/>
                <w:sz w:val="16"/>
                <w:szCs w:val="18"/>
                <w:lang w:eastAsia="zh-CN"/>
              </w:rPr>
            </w:pPr>
            <w:r w:rsidRPr="008617BB">
              <w:rPr>
                <w:i/>
                <w:iCs/>
                <w:sz w:val="16"/>
                <w:szCs w:val="18"/>
              </w:rPr>
              <w:t xml:space="preserve">30 kHz: 5 </w:t>
            </w:r>
            <w:r w:rsidRPr="008617BB">
              <w:rPr>
                <w:i/>
                <w:iCs/>
                <w:sz w:val="16"/>
                <w:szCs w:val="18"/>
              </w:rPr>
              <w:t>s</w:t>
            </w:r>
          </w:p>
        </w:tc>
      </w:tr>
      <w:tr w:rsidR="00454CC0" w:rsidRPr="008617BB" w14:paraId="04974763" w14:textId="77777777" w:rsidTr="00D72661">
        <w:trPr>
          <w:jc w:val="center"/>
        </w:trPr>
        <w:tc>
          <w:tcPr>
            <w:tcW w:w="1975" w:type="dxa"/>
          </w:tcPr>
          <w:p w14:paraId="3DDC4D63" w14:textId="77777777" w:rsidR="00454CC0" w:rsidRPr="008617BB" w:rsidRDefault="00454CC0" w:rsidP="00D72661">
            <w:pPr>
              <w:keepNext/>
              <w:keepLines/>
              <w:jc w:val="center"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</w:t>
            </w:r>
            <w:r w:rsidRPr="008617BB">
              <w:rPr>
                <w:i/>
                <w:iCs/>
                <w:sz w:val="16"/>
                <w:szCs w:val="18"/>
              </w:rPr>
              <w:t></w:t>
            </w:r>
          </w:p>
        </w:tc>
        <w:tc>
          <w:tcPr>
            <w:tcW w:w="2520" w:type="dxa"/>
          </w:tcPr>
          <w:p w14:paraId="4791A847" w14:textId="77777777" w:rsidR="00454CC0" w:rsidRPr="008617BB" w:rsidRDefault="00454CC0" w:rsidP="00D72661">
            <w:pPr>
              <w:keepNext/>
              <w:keepLines/>
              <w:jc w:val="center"/>
              <w:rPr>
                <w:i/>
                <w:iCs/>
                <w:sz w:val="16"/>
                <w:szCs w:val="18"/>
                <w:vertAlign w:val="superscript"/>
              </w:rPr>
            </w:pPr>
            <w:r w:rsidRPr="008617BB">
              <w:rPr>
                <w:i/>
                <w:iCs/>
                <w:sz w:val="16"/>
                <w:szCs w:val="18"/>
              </w:rPr>
              <w:t>15 kHz: 0.04 s</w:t>
            </w:r>
            <w:r w:rsidRPr="008617BB">
              <w:rPr>
                <w:i/>
                <w:iCs/>
                <w:sz w:val="16"/>
                <w:szCs w:val="18"/>
                <w:vertAlign w:val="superscript"/>
              </w:rPr>
              <w:t>-1</w:t>
            </w:r>
          </w:p>
          <w:p w14:paraId="39F1996A" w14:textId="77777777" w:rsidR="00454CC0" w:rsidRPr="008617BB" w:rsidRDefault="00454CC0" w:rsidP="00D72661">
            <w:pPr>
              <w:keepNext/>
              <w:keepLines/>
              <w:jc w:val="center"/>
              <w:rPr>
                <w:i/>
                <w:iCs/>
                <w:sz w:val="16"/>
                <w:szCs w:val="18"/>
              </w:rPr>
            </w:pPr>
            <w:r w:rsidRPr="008617BB">
              <w:rPr>
                <w:i/>
                <w:iCs/>
                <w:sz w:val="16"/>
                <w:szCs w:val="18"/>
              </w:rPr>
              <w:t>30 kHz: 0.08 s</w:t>
            </w:r>
            <w:r w:rsidRPr="008617BB">
              <w:rPr>
                <w:i/>
                <w:iCs/>
                <w:sz w:val="16"/>
                <w:szCs w:val="18"/>
                <w:vertAlign w:val="superscript"/>
              </w:rPr>
              <w:t>-1</w:t>
            </w:r>
          </w:p>
        </w:tc>
      </w:tr>
    </w:tbl>
    <w:p w14:paraId="3A9A4634" w14:textId="77777777" w:rsidR="00454CC0" w:rsidRPr="008617BB" w:rsidRDefault="00454CC0" w:rsidP="00454CC0">
      <w:pPr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</w:pPr>
    </w:p>
    <w:p w14:paraId="4B841D4B" w14:textId="77777777" w:rsidR="00454CC0" w:rsidRPr="008617BB" w:rsidRDefault="00454CC0" w:rsidP="00454CC0">
      <w:pPr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</w:pPr>
      <w:r w:rsidRPr="008617BB"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  <w:t>Issue 2-2-8: Test parameters for NTN PUSCH repetition type A</w:t>
      </w:r>
    </w:p>
    <w:p w14:paraId="2664AF5F" w14:textId="77777777" w:rsidR="00454CC0" w:rsidRPr="008617BB" w:rsidRDefault="00454CC0" w:rsidP="00454CC0">
      <w:pPr>
        <w:spacing w:line="276" w:lineRule="auto"/>
        <w:rPr>
          <w:rFonts w:ascii="Times New Roman" w:eastAsia="DengXian" w:hAnsi="Times New Roman" w:cs="Times New Roman"/>
          <w:i/>
          <w:iCs/>
          <w:sz w:val="20"/>
          <w:szCs w:val="20"/>
        </w:rPr>
      </w:pPr>
      <w:r w:rsidRPr="008617BB">
        <w:rPr>
          <w:rFonts w:ascii="Times New Roman" w:eastAsia="DengXian" w:hAnsi="Times New Roman" w:cs="Times New Roman"/>
          <w:i/>
          <w:iCs/>
          <w:sz w:val="20"/>
          <w:szCs w:val="20"/>
        </w:rPr>
        <w:t>For information, not agreement</w:t>
      </w:r>
    </w:p>
    <w:p w14:paraId="7FA8A347" w14:textId="77777777" w:rsidR="00454CC0" w:rsidRPr="008617BB" w:rsidRDefault="00454CC0" w:rsidP="00454CC0">
      <w:pPr>
        <w:pStyle w:val="ListParagraph"/>
        <w:numPr>
          <w:ilvl w:val="0"/>
          <w:numId w:val="22"/>
        </w:numPr>
        <w:spacing w:after="120"/>
        <w:ind w:left="720"/>
        <w:rPr>
          <w:rFonts w:ascii="Times New Roman" w:hAnsi="Times New Roman" w:cs="Times New Roman"/>
          <w:i/>
          <w:iCs/>
          <w:sz w:val="20"/>
          <w:szCs w:val="20"/>
          <w:lang w:eastAsia="zh-CN"/>
        </w:rPr>
      </w:pPr>
      <w:r w:rsidRPr="008617BB">
        <w:rPr>
          <w:rFonts w:ascii="Times New Roman" w:eastAsia="宋体" w:hAnsi="Times New Roman" w:cs="Times New Roman"/>
          <w:i/>
          <w:iCs/>
          <w:sz w:val="20"/>
          <w:lang w:eastAsia="zh-CN"/>
        </w:rPr>
        <w:t>Interested companies are encouraged to provide initial simulation results in next meeting.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8617BB" w:rsidRPr="008617BB" w14:paraId="5AD259CE" w14:textId="77777777" w:rsidTr="00D72661">
        <w:trPr>
          <w:jc w:val="center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CDDD9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b/>
                <w:i/>
                <w:iCs/>
                <w:sz w:val="16"/>
                <w:szCs w:val="20"/>
                <w:lang w:val="sv-SE"/>
              </w:rPr>
              <w:t>Parameter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277578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b/>
                <w:i/>
                <w:iCs/>
                <w:sz w:val="16"/>
                <w:szCs w:val="20"/>
                <w:lang w:val="sv-SE"/>
              </w:rPr>
              <w:t>Value</w:t>
            </w:r>
          </w:p>
        </w:tc>
      </w:tr>
      <w:tr w:rsidR="008617BB" w:rsidRPr="008617BB" w14:paraId="75B6BCE4" w14:textId="77777777" w:rsidTr="00D72661">
        <w:trPr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C0C2D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Transform precoding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8FBFA1A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Disabled</w:t>
            </w:r>
          </w:p>
        </w:tc>
      </w:tr>
      <w:tr w:rsidR="008617BB" w:rsidRPr="008617BB" w14:paraId="5D31B9DF" w14:textId="77777777" w:rsidTr="00D72661">
        <w:trPr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7963FF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Channel model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FE2081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highlight w:val="yellow"/>
                <w:lang w:val="sv-SE"/>
              </w:rPr>
              <w:t>NTN-TDL-A</w:t>
            </w:r>
          </w:p>
        </w:tc>
      </w:tr>
      <w:tr w:rsidR="008617BB" w:rsidRPr="008617BB" w14:paraId="4B1FCCBF" w14:textId="77777777" w:rsidTr="00D72661">
        <w:trPr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B48504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MCS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5FBE99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highlight w:val="yellow"/>
                <w:lang w:val="sv-SE"/>
              </w:rPr>
              <w:t>5 in Table 3</w:t>
            </w:r>
          </w:p>
        </w:tc>
      </w:tr>
      <w:tr w:rsidR="008617BB" w:rsidRPr="008617BB" w14:paraId="08C9E58D" w14:textId="77777777" w:rsidTr="00D72661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FE9B13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HARQ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FD9A8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Maximum number of HARQ transmissions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9DCCE2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4</w:t>
            </w:r>
          </w:p>
        </w:tc>
      </w:tr>
      <w:tr w:rsidR="008617BB" w:rsidRPr="008617BB" w14:paraId="25A6012B" w14:textId="77777777" w:rsidTr="00D7266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7817D5" w14:textId="77777777" w:rsidR="00454CC0" w:rsidRPr="008617BB" w:rsidRDefault="00454CC0" w:rsidP="00D72661">
            <w:pPr>
              <w:spacing w:after="0"/>
              <w:rPr>
                <w:rFonts w:ascii="Times New Roman" w:eastAsia="DengXian" w:hAnsi="Times New Roman" w:cs="Times New Roman"/>
                <w:i/>
                <w:iCs/>
                <w:sz w:val="16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71667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  <w:highlight w:val="yellow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RV sequence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26346F5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  <w:highlight w:val="yellow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fr-FR"/>
              </w:rPr>
              <w:t>0, 3, 0, 3 [Note 2]</w:t>
            </w:r>
          </w:p>
        </w:tc>
      </w:tr>
      <w:tr w:rsidR="008617BB" w:rsidRPr="008617BB" w14:paraId="7ADC597A" w14:textId="77777777" w:rsidTr="00D72661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79221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DM-RS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FDEF14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DM-RS configuration type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C9AC1B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1</w:t>
            </w:r>
          </w:p>
        </w:tc>
      </w:tr>
      <w:tr w:rsidR="008617BB" w:rsidRPr="008617BB" w14:paraId="4D1767C3" w14:textId="77777777" w:rsidTr="00D7266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619D12" w14:textId="77777777" w:rsidR="00454CC0" w:rsidRPr="008617BB" w:rsidRDefault="00454CC0" w:rsidP="00D72661">
            <w:pPr>
              <w:spacing w:after="0"/>
              <w:rPr>
                <w:rFonts w:ascii="Times New Roman" w:eastAsia="DengXian" w:hAnsi="Times New Roman" w:cs="Times New Roman"/>
                <w:i/>
                <w:iCs/>
                <w:sz w:val="16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D3B034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DM-RS duration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1B8DB0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single-symbol DM-RS</w:t>
            </w:r>
          </w:p>
        </w:tc>
      </w:tr>
      <w:tr w:rsidR="008617BB" w:rsidRPr="008617BB" w14:paraId="15AB68EC" w14:textId="77777777" w:rsidTr="00D7266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F480FB" w14:textId="77777777" w:rsidR="00454CC0" w:rsidRPr="008617BB" w:rsidRDefault="00454CC0" w:rsidP="00D72661">
            <w:pPr>
              <w:spacing w:after="0"/>
              <w:rPr>
                <w:rFonts w:ascii="Times New Roman" w:eastAsia="DengXian" w:hAnsi="Times New Roman" w:cs="Times New Roman"/>
                <w:i/>
                <w:iCs/>
                <w:sz w:val="16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04C831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Additional DM-RS position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280E3AE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pos1</w:t>
            </w:r>
          </w:p>
        </w:tc>
      </w:tr>
      <w:tr w:rsidR="008617BB" w:rsidRPr="008617BB" w14:paraId="357EA70A" w14:textId="77777777" w:rsidTr="00D7266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E4EFFC" w14:textId="77777777" w:rsidR="00454CC0" w:rsidRPr="008617BB" w:rsidRDefault="00454CC0" w:rsidP="00D72661">
            <w:pPr>
              <w:spacing w:after="0"/>
              <w:rPr>
                <w:rFonts w:ascii="Times New Roman" w:eastAsia="DengXian" w:hAnsi="Times New Roman" w:cs="Times New Roman"/>
                <w:i/>
                <w:iCs/>
                <w:sz w:val="16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D796F9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Number of DM-RS CDM group(s) without data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C7B530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2</w:t>
            </w:r>
          </w:p>
        </w:tc>
      </w:tr>
      <w:tr w:rsidR="008617BB" w:rsidRPr="008617BB" w14:paraId="47278746" w14:textId="77777777" w:rsidTr="00D7266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DAF1BD" w14:textId="77777777" w:rsidR="00454CC0" w:rsidRPr="008617BB" w:rsidRDefault="00454CC0" w:rsidP="00D72661">
            <w:pPr>
              <w:spacing w:after="0"/>
              <w:rPr>
                <w:rFonts w:ascii="Times New Roman" w:eastAsia="DengXian" w:hAnsi="Times New Roman" w:cs="Times New Roman"/>
                <w:i/>
                <w:iCs/>
                <w:sz w:val="16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78C7F6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Ratio of PUSCH EPRE to DM-RS EPRE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C9BFC36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-3 dB</w:t>
            </w:r>
          </w:p>
        </w:tc>
      </w:tr>
      <w:tr w:rsidR="008617BB" w:rsidRPr="008617BB" w14:paraId="607A038E" w14:textId="77777777" w:rsidTr="00D7266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7D523C" w14:textId="77777777" w:rsidR="00454CC0" w:rsidRPr="008617BB" w:rsidRDefault="00454CC0" w:rsidP="00D72661">
            <w:pPr>
              <w:spacing w:after="0"/>
              <w:rPr>
                <w:rFonts w:ascii="Times New Roman" w:eastAsia="DengXian" w:hAnsi="Times New Roman" w:cs="Times New Roman"/>
                <w:i/>
                <w:iCs/>
                <w:sz w:val="16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C89E6A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DM-RS port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722173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0</w:t>
            </w:r>
          </w:p>
        </w:tc>
      </w:tr>
      <w:tr w:rsidR="008617BB" w:rsidRPr="008617BB" w14:paraId="3FF1FA86" w14:textId="77777777" w:rsidTr="00D7266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E74311" w14:textId="77777777" w:rsidR="00454CC0" w:rsidRPr="008617BB" w:rsidRDefault="00454CC0" w:rsidP="00D72661">
            <w:pPr>
              <w:spacing w:after="0"/>
              <w:rPr>
                <w:rFonts w:ascii="Times New Roman" w:eastAsia="DengXian" w:hAnsi="Times New Roman" w:cs="Times New Roman"/>
                <w:i/>
                <w:iCs/>
                <w:sz w:val="16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04ACE8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DM-RS sequence generation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6A0FEE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N</w:t>
            </w: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vertAlign w:val="subscript"/>
                <w:lang w:val="sv-SE"/>
              </w:rPr>
              <w:t>ID</w:t>
            </w: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vertAlign w:val="superscript"/>
                <w:lang w:val="sv-SE"/>
              </w:rPr>
              <w:t>0</w:t>
            </w: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=0, n</w:t>
            </w: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vertAlign w:val="subscript"/>
                <w:lang w:val="sv-SE"/>
              </w:rPr>
              <w:t>SCID</w:t>
            </w: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 xml:space="preserve"> =0</w:t>
            </w:r>
          </w:p>
        </w:tc>
      </w:tr>
      <w:tr w:rsidR="008617BB" w:rsidRPr="008617BB" w14:paraId="14835C6E" w14:textId="77777777" w:rsidTr="00D72661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24B115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Time domain resource assignment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AA5AA1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eastAsia="Batang" w:hAnsi="Times New Roman" w:cs="Times New Roman"/>
                <w:i/>
                <w:iCs/>
                <w:sz w:val="16"/>
                <w:szCs w:val="20"/>
                <w:lang w:val="sv-SE"/>
              </w:rPr>
              <w:t>PUSCH mapping type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D63B0D3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A, B</w:t>
            </w:r>
          </w:p>
        </w:tc>
      </w:tr>
      <w:tr w:rsidR="008617BB" w:rsidRPr="008617BB" w14:paraId="323FDD28" w14:textId="77777777" w:rsidTr="00D7266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7DB045" w14:textId="77777777" w:rsidR="00454CC0" w:rsidRPr="008617BB" w:rsidRDefault="00454CC0" w:rsidP="00D72661">
            <w:pPr>
              <w:spacing w:after="0"/>
              <w:rPr>
                <w:rFonts w:ascii="Times New Roman" w:eastAsia="DengXian" w:hAnsi="Times New Roman" w:cs="Times New Roman"/>
                <w:i/>
                <w:iCs/>
                <w:sz w:val="16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00569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Start symbol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3C456A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 xml:space="preserve">0 </w:t>
            </w:r>
          </w:p>
        </w:tc>
      </w:tr>
      <w:tr w:rsidR="008617BB" w:rsidRPr="008617BB" w14:paraId="783B4637" w14:textId="77777777" w:rsidTr="00D7266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1425B7" w14:textId="77777777" w:rsidR="00454CC0" w:rsidRPr="008617BB" w:rsidRDefault="00454CC0" w:rsidP="00D72661">
            <w:pPr>
              <w:spacing w:after="0"/>
              <w:rPr>
                <w:rFonts w:ascii="Times New Roman" w:eastAsia="DengXian" w:hAnsi="Times New Roman" w:cs="Times New Roman"/>
                <w:i/>
                <w:iCs/>
                <w:sz w:val="16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7C3AF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Allocation length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1AE11F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 xml:space="preserve">14 </w:t>
            </w:r>
          </w:p>
        </w:tc>
      </w:tr>
      <w:tr w:rsidR="008617BB" w:rsidRPr="008617BB" w14:paraId="0B36D2A2" w14:textId="77777777" w:rsidTr="00D7266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0191A9" w14:textId="77777777" w:rsidR="00454CC0" w:rsidRPr="008617BB" w:rsidRDefault="00454CC0" w:rsidP="00D72661">
            <w:pPr>
              <w:spacing w:after="0"/>
              <w:rPr>
                <w:rFonts w:ascii="Times New Roman" w:eastAsia="DengXian" w:hAnsi="Times New Roman" w:cs="Times New Roman"/>
                <w:i/>
                <w:iCs/>
                <w:sz w:val="16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3DC699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PUSCH aggregation factor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F8E359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n2</w:t>
            </w:r>
          </w:p>
        </w:tc>
      </w:tr>
      <w:tr w:rsidR="008617BB" w:rsidRPr="008617BB" w14:paraId="6869BFD6" w14:textId="77777777" w:rsidTr="00D72661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B49B9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Frequency domain resource assignment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812E0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RB assignment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48FEF5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highlight w:val="yellow"/>
                <w:lang w:val="sv-SE"/>
              </w:rPr>
              <w:t>FFS</w:t>
            </w:r>
          </w:p>
        </w:tc>
      </w:tr>
      <w:tr w:rsidR="008617BB" w:rsidRPr="008617BB" w14:paraId="7060A007" w14:textId="77777777" w:rsidTr="00D7266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F175D8" w14:textId="77777777" w:rsidR="00454CC0" w:rsidRPr="008617BB" w:rsidRDefault="00454CC0" w:rsidP="00D72661">
            <w:pPr>
              <w:spacing w:after="0"/>
              <w:rPr>
                <w:rFonts w:ascii="Times New Roman" w:eastAsia="DengXian" w:hAnsi="Times New Roman" w:cs="Times New Roman"/>
                <w:i/>
                <w:iCs/>
                <w:sz w:val="16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2C380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Frequency hopping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52CBC8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Disabled</w:t>
            </w:r>
          </w:p>
        </w:tc>
      </w:tr>
      <w:tr w:rsidR="008617BB" w:rsidRPr="008617BB" w14:paraId="593D126B" w14:textId="77777777" w:rsidTr="00D72661">
        <w:trPr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E82DB8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lastRenderedPageBreak/>
              <w:t>Code block group based PUSCH transmission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72ECB60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Disabled</w:t>
            </w:r>
          </w:p>
        </w:tc>
      </w:tr>
      <w:tr w:rsidR="00454CC0" w:rsidRPr="008617BB" w14:paraId="52725F2B" w14:textId="77777777" w:rsidTr="00D72661">
        <w:trPr>
          <w:jc w:val="center"/>
        </w:trPr>
        <w:tc>
          <w:tcPr>
            <w:tcW w:w="906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661F" w14:textId="77777777" w:rsidR="00454CC0" w:rsidRPr="008617BB" w:rsidRDefault="00454CC0" w:rsidP="00D72661">
            <w:pPr>
              <w:keepNext/>
              <w:keepLines/>
              <w:spacing w:after="0"/>
              <w:ind w:left="851" w:hanging="851"/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>Note 2:</w:t>
            </w: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lang w:val="sv-SE"/>
              </w:rPr>
              <w:tab/>
              <w:t>The effective RV sequence is {0, 2, 3, 1} with slot aggregation.</w:t>
            </w:r>
          </w:p>
        </w:tc>
      </w:tr>
    </w:tbl>
    <w:p w14:paraId="08B9DF66" w14:textId="77777777" w:rsidR="00454CC0" w:rsidRPr="008617BB" w:rsidRDefault="00454CC0" w:rsidP="00454CC0">
      <w:pPr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</w:pPr>
    </w:p>
    <w:p w14:paraId="5DBBF94F" w14:textId="77777777" w:rsidR="00454CC0" w:rsidRPr="008617BB" w:rsidRDefault="00454CC0" w:rsidP="00454CC0">
      <w:pPr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</w:pPr>
      <w:r w:rsidRPr="008617BB">
        <w:rPr>
          <w:rFonts w:ascii="Times New Roman" w:hAnsi="Times New Roman" w:cs="Times New Roman"/>
          <w:b/>
          <w:i/>
          <w:iCs/>
          <w:sz w:val="20"/>
          <w:szCs w:val="20"/>
          <w:u w:val="single"/>
          <w:lang w:val="sv-SE"/>
        </w:rPr>
        <w:t>Issue 2-2-9: Test parameters for NTN msgA PUSCH for 2-step RA type</w:t>
      </w:r>
    </w:p>
    <w:p w14:paraId="0F5840D1" w14:textId="77777777" w:rsidR="00454CC0" w:rsidRPr="008617BB" w:rsidRDefault="00454CC0" w:rsidP="00454CC0">
      <w:pPr>
        <w:spacing w:line="276" w:lineRule="auto"/>
        <w:rPr>
          <w:rFonts w:ascii="Times New Roman" w:eastAsia="DengXian" w:hAnsi="Times New Roman" w:cs="Times New Roman"/>
          <w:i/>
          <w:iCs/>
          <w:sz w:val="20"/>
          <w:szCs w:val="20"/>
        </w:rPr>
      </w:pPr>
      <w:r w:rsidRPr="008617BB">
        <w:rPr>
          <w:rFonts w:ascii="Times New Roman" w:eastAsia="DengXian" w:hAnsi="Times New Roman" w:cs="Times New Roman"/>
          <w:i/>
          <w:iCs/>
          <w:sz w:val="20"/>
          <w:szCs w:val="20"/>
        </w:rPr>
        <w:t>For information, not agreement</w:t>
      </w:r>
    </w:p>
    <w:p w14:paraId="47BB41BB" w14:textId="77777777" w:rsidR="00454CC0" w:rsidRPr="008617BB" w:rsidRDefault="00454CC0" w:rsidP="00454CC0">
      <w:pPr>
        <w:pStyle w:val="ListParagraph"/>
        <w:numPr>
          <w:ilvl w:val="0"/>
          <w:numId w:val="22"/>
        </w:numPr>
        <w:spacing w:after="120"/>
        <w:ind w:left="720"/>
        <w:rPr>
          <w:rFonts w:ascii="Times New Roman" w:eastAsia="宋体" w:hAnsi="Times New Roman" w:cs="Times New Roman"/>
          <w:i/>
          <w:iCs/>
          <w:sz w:val="20"/>
          <w:lang w:eastAsia="zh-CN"/>
        </w:rPr>
      </w:pPr>
      <w:r w:rsidRPr="008617BB">
        <w:rPr>
          <w:rFonts w:ascii="Times New Roman" w:eastAsia="宋体" w:hAnsi="Times New Roman" w:cs="Times New Roman"/>
          <w:i/>
          <w:iCs/>
          <w:sz w:val="20"/>
          <w:lang w:eastAsia="zh-CN"/>
        </w:rPr>
        <w:t>Interested companies are encouraged to provide initial simulation results in next meeting.</w:t>
      </w:r>
    </w:p>
    <w:tbl>
      <w:tblPr>
        <w:tblW w:w="9170" w:type="dxa"/>
        <w:jc w:val="center"/>
        <w:tblLook w:val="04A0" w:firstRow="1" w:lastRow="0" w:firstColumn="1" w:lastColumn="0" w:noHBand="0" w:noVBand="1"/>
      </w:tblPr>
      <w:tblGrid>
        <w:gridCol w:w="2420"/>
        <w:gridCol w:w="3668"/>
        <w:gridCol w:w="3082"/>
      </w:tblGrid>
      <w:tr w:rsidR="008617BB" w:rsidRPr="008617BB" w14:paraId="7157B4AC" w14:textId="77777777" w:rsidTr="00D72661">
        <w:trPr>
          <w:trHeight w:val="187"/>
          <w:jc w:val="center"/>
        </w:trPr>
        <w:tc>
          <w:tcPr>
            <w:tcW w:w="60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D5786C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b/>
                <w:i/>
                <w:iCs/>
                <w:sz w:val="16"/>
                <w:szCs w:val="20"/>
              </w:rPr>
              <w:t>Parameter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9D11B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b/>
                <w:i/>
                <w:iCs/>
                <w:sz w:val="16"/>
                <w:szCs w:val="20"/>
              </w:rPr>
              <w:t>Value</w:t>
            </w:r>
          </w:p>
        </w:tc>
      </w:tr>
      <w:tr w:rsidR="008617BB" w:rsidRPr="008617BB" w14:paraId="6910777A" w14:textId="77777777" w:rsidTr="00D72661">
        <w:trPr>
          <w:trHeight w:val="187"/>
          <w:jc w:val="center"/>
        </w:trPr>
        <w:tc>
          <w:tcPr>
            <w:tcW w:w="60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CBB2FB5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Transform precoding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220B18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Disabled</w:t>
            </w:r>
          </w:p>
        </w:tc>
      </w:tr>
      <w:tr w:rsidR="008617BB" w:rsidRPr="008617BB" w14:paraId="0DA0EB6A" w14:textId="77777777" w:rsidTr="00D72661">
        <w:trPr>
          <w:trHeight w:val="187"/>
          <w:jc w:val="center"/>
        </w:trPr>
        <w:tc>
          <w:tcPr>
            <w:tcW w:w="608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7C46268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Channel bandwidth</w:t>
            </w: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3FFF684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highlight w:val="yellow"/>
              </w:rPr>
              <w:t>FFS</w:t>
            </w:r>
          </w:p>
        </w:tc>
      </w:tr>
      <w:tr w:rsidR="008617BB" w:rsidRPr="008617BB" w14:paraId="39649B7D" w14:textId="77777777" w:rsidTr="00D72661">
        <w:trPr>
          <w:trHeight w:val="50"/>
          <w:jc w:val="center"/>
        </w:trPr>
        <w:tc>
          <w:tcPr>
            <w:tcW w:w="608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hideMark/>
          </w:tcPr>
          <w:p w14:paraId="71740398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BAC001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</w:p>
        </w:tc>
      </w:tr>
      <w:tr w:rsidR="008617BB" w:rsidRPr="008617BB" w14:paraId="36181943" w14:textId="77777777" w:rsidTr="00D72661">
        <w:trPr>
          <w:trHeight w:val="50"/>
          <w:jc w:val="center"/>
        </w:trPr>
        <w:tc>
          <w:tcPr>
            <w:tcW w:w="60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63ADDBEE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Channel model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DB2B48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highlight w:val="yellow"/>
              </w:rPr>
              <w:t>NTN-TDL-A</w:t>
            </w:r>
          </w:p>
        </w:tc>
      </w:tr>
      <w:tr w:rsidR="008617BB" w:rsidRPr="008617BB" w14:paraId="582041A3" w14:textId="77777777" w:rsidTr="00D72661">
        <w:trPr>
          <w:trHeight w:val="187"/>
          <w:jc w:val="center"/>
        </w:trPr>
        <w:tc>
          <w:tcPr>
            <w:tcW w:w="60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58DEA58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MCS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6404FD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highlight w:val="yellow"/>
              </w:rPr>
              <w:t>FFS</w:t>
            </w:r>
          </w:p>
        </w:tc>
      </w:tr>
      <w:tr w:rsidR="008617BB" w:rsidRPr="008617BB" w14:paraId="4BFF1F28" w14:textId="77777777" w:rsidTr="00D72661">
        <w:trPr>
          <w:trHeight w:val="187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30159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DM-RS</w:t>
            </w:r>
          </w:p>
        </w:tc>
        <w:tc>
          <w:tcPr>
            <w:tcW w:w="36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D7AC32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DM-RS configuration type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F5AD1D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1</w:t>
            </w:r>
          </w:p>
        </w:tc>
      </w:tr>
      <w:tr w:rsidR="008617BB" w:rsidRPr="008617BB" w14:paraId="3AFE517D" w14:textId="77777777" w:rsidTr="00D72661">
        <w:trPr>
          <w:trHeight w:val="187"/>
          <w:jc w:val="center"/>
        </w:trPr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B1168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</w:p>
        </w:tc>
        <w:tc>
          <w:tcPr>
            <w:tcW w:w="36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B78E62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DM-RS duration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DE2A01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single-symbol DM-RS</w:t>
            </w:r>
          </w:p>
        </w:tc>
      </w:tr>
      <w:tr w:rsidR="008617BB" w:rsidRPr="008617BB" w14:paraId="1F36E66E" w14:textId="77777777" w:rsidTr="00D72661">
        <w:trPr>
          <w:trHeight w:val="187"/>
          <w:jc w:val="center"/>
        </w:trPr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8FC2E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</w:p>
        </w:tc>
        <w:tc>
          <w:tcPr>
            <w:tcW w:w="36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3F4D66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DM-RS position (l</w:t>
            </w: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vertAlign w:val="subscript"/>
              </w:rPr>
              <w:t>0</w:t>
            </w: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)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890FFB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2</w:t>
            </w:r>
          </w:p>
        </w:tc>
      </w:tr>
      <w:tr w:rsidR="008617BB" w:rsidRPr="008617BB" w14:paraId="49E965E2" w14:textId="77777777" w:rsidTr="00D72661">
        <w:trPr>
          <w:trHeight w:val="187"/>
          <w:jc w:val="center"/>
        </w:trPr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2C010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</w:p>
        </w:tc>
        <w:tc>
          <w:tcPr>
            <w:tcW w:w="36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FEDED5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Additional DM-RS position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B773FC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highlight w:val="yellow"/>
              </w:rPr>
              <w:t>pos2 or pos1</w:t>
            </w:r>
          </w:p>
        </w:tc>
      </w:tr>
      <w:tr w:rsidR="008617BB" w:rsidRPr="008617BB" w14:paraId="69B3EBE6" w14:textId="77777777" w:rsidTr="00D72661">
        <w:trPr>
          <w:trHeight w:val="187"/>
          <w:jc w:val="center"/>
        </w:trPr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6790E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</w:p>
        </w:tc>
        <w:tc>
          <w:tcPr>
            <w:tcW w:w="36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8EBB6B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Number of DM-RS CDM group(s) without data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B8CD97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2</w:t>
            </w:r>
          </w:p>
        </w:tc>
      </w:tr>
      <w:tr w:rsidR="008617BB" w:rsidRPr="008617BB" w14:paraId="213362A5" w14:textId="77777777" w:rsidTr="00D72661">
        <w:trPr>
          <w:trHeight w:val="187"/>
          <w:jc w:val="center"/>
        </w:trPr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DD2C9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</w:p>
        </w:tc>
        <w:tc>
          <w:tcPr>
            <w:tcW w:w="36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3C4901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Ratio of PUSCH EPRE to DM-RS EPRE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C978FD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-3 dB</w:t>
            </w:r>
          </w:p>
        </w:tc>
      </w:tr>
      <w:tr w:rsidR="008617BB" w:rsidRPr="008617BB" w14:paraId="1EF9DC66" w14:textId="77777777" w:rsidTr="00D72661">
        <w:trPr>
          <w:trHeight w:val="187"/>
          <w:jc w:val="center"/>
        </w:trPr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C1A86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</w:p>
        </w:tc>
        <w:tc>
          <w:tcPr>
            <w:tcW w:w="36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726491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DM-RS port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88D901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{0}</w:t>
            </w:r>
          </w:p>
        </w:tc>
      </w:tr>
      <w:tr w:rsidR="008617BB" w:rsidRPr="008617BB" w14:paraId="0BE6ED73" w14:textId="77777777" w:rsidTr="00D72661">
        <w:trPr>
          <w:trHeight w:val="230"/>
          <w:jc w:val="center"/>
        </w:trPr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8F125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</w:p>
        </w:tc>
        <w:tc>
          <w:tcPr>
            <w:tcW w:w="366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A980C36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DM-RS sequence generation</w:t>
            </w:r>
          </w:p>
        </w:tc>
        <w:tc>
          <w:tcPr>
            <w:tcW w:w="308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6191929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N</w:t>
            </w: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vertAlign w:val="subscript"/>
              </w:rPr>
              <w:t>ID</w:t>
            </w: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vertAlign w:val="superscript"/>
              </w:rPr>
              <w:t>0</w:t>
            </w: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 xml:space="preserve">=0, </w:t>
            </w:r>
            <w:proofErr w:type="spellStart"/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n</w:t>
            </w: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vertAlign w:val="subscript"/>
              </w:rPr>
              <w:t>SCID</w:t>
            </w:r>
            <w:proofErr w:type="spellEnd"/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 xml:space="preserve"> = 0</w:t>
            </w:r>
          </w:p>
        </w:tc>
      </w:tr>
      <w:tr w:rsidR="008617BB" w:rsidRPr="008617BB" w14:paraId="0B5E29A1" w14:textId="77777777" w:rsidTr="00D72661">
        <w:trPr>
          <w:trHeight w:val="187"/>
          <w:jc w:val="center"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530070E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Time domain resource assignment</w:t>
            </w:r>
          </w:p>
        </w:tc>
        <w:tc>
          <w:tcPr>
            <w:tcW w:w="3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8B795C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PUSCH mapping type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BB66A9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Both A and B</w:t>
            </w:r>
          </w:p>
        </w:tc>
      </w:tr>
      <w:tr w:rsidR="008617BB" w:rsidRPr="008617BB" w14:paraId="61F21B0B" w14:textId="77777777" w:rsidTr="00D72661">
        <w:trPr>
          <w:trHeight w:val="187"/>
          <w:jc w:val="center"/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66FBCDC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AD26AD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Allocation length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B1A41F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14</w:t>
            </w:r>
          </w:p>
        </w:tc>
      </w:tr>
      <w:tr w:rsidR="008617BB" w:rsidRPr="008617BB" w14:paraId="1B7E8A0A" w14:textId="77777777" w:rsidTr="00D72661">
        <w:trPr>
          <w:trHeight w:val="187"/>
          <w:jc w:val="center"/>
        </w:trPr>
        <w:tc>
          <w:tcPr>
            <w:tcW w:w="2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0045069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Frequency domain resource assignment</w:t>
            </w:r>
          </w:p>
        </w:tc>
        <w:tc>
          <w:tcPr>
            <w:tcW w:w="3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8D96B2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RB assignment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DB209A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2 PRBs</w:t>
            </w:r>
          </w:p>
        </w:tc>
      </w:tr>
      <w:tr w:rsidR="008617BB" w:rsidRPr="008617BB" w14:paraId="27E7DE59" w14:textId="77777777" w:rsidTr="00D72661">
        <w:trPr>
          <w:trHeight w:val="187"/>
          <w:jc w:val="center"/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0827028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159629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Starting PRB index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2E5E63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0</w:t>
            </w:r>
          </w:p>
        </w:tc>
      </w:tr>
      <w:tr w:rsidR="008617BB" w:rsidRPr="008617BB" w14:paraId="5FFFA617" w14:textId="77777777" w:rsidTr="00D72661">
        <w:trPr>
          <w:trHeight w:val="187"/>
          <w:jc w:val="center"/>
        </w:trPr>
        <w:tc>
          <w:tcPr>
            <w:tcW w:w="2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549C2C5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9C1A926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Frequency hopping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830FBE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Disabled</w:t>
            </w:r>
          </w:p>
        </w:tc>
      </w:tr>
      <w:tr w:rsidR="008617BB" w:rsidRPr="008617BB" w14:paraId="507EEE8A" w14:textId="77777777" w:rsidTr="00D72661">
        <w:trPr>
          <w:trHeight w:val="187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3B7CA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Time offset (TO) Cycling (µs)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EAEC0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proofErr w:type="spellStart"/>
            <w:proofErr w:type="gramStart"/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start:end</w:t>
            </w:r>
            <w:proofErr w:type="spellEnd"/>
            <w:proofErr w:type="gramEnd"/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382EB06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  <w:highlight w:val="yellow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highlight w:val="yellow"/>
              </w:rPr>
              <w:t>15k SCS: FFS</w:t>
            </w:r>
          </w:p>
        </w:tc>
      </w:tr>
      <w:tr w:rsidR="008617BB" w:rsidRPr="008617BB" w14:paraId="1837551E" w14:textId="77777777" w:rsidTr="00D72661">
        <w:trPr>
          <w:trHeight w:val="187"/>
          <w:jc w:val="center"/>
        </w:trPr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2082A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</w:p>
        </w:tc>
        <w:tc>
          <w:tcPr>
            <w:tcW w:w="3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FF98A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0250B82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  <w:highlight w:val="yellow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  <w:highlight w:val="yellow"/>
              </w:rPr>
              <w:t>30k SCS: FFS</w:t>
            </w:r>
          </w:p>
        </w:tc>
      </w:tr>
      <w:tr w:rsidR="008617BB" w:rsidRPr="008617BB" w14:paraId="27BE8EBF" w14:textId="77777777" w:rsidTr="00D72661">
        <w:trPr>
          <w:trHeight w:val="187"/>
          <w:jc w:val="center"/>
        </w:trPr>
        <w:tc>
          <w:tcPr>
            <w:tcW w:w="242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hideMark/>
          </w:tcPr>
          <w:p w14:paraId="1DC9200A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Test Metric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hideMark/>
          </w:tcPr>
          <w:p w14:paraId="47DEE5B1" w14:textId="77777777" w:rsidR="00454CC0" w:rsidRPr="008617BB" w:rsidRDefault="00454CC0" w:rsidP="00D72661">
            <w:pPr>
              <w:keepNext/>
              <w:keepLines/>
              <w:spacing w:after="0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BLER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hideMark/>
          </w:tcPr>
          <w:p w14:paraId="4D1E8AC5" w14:textId="77777777" w:rsidR="00454CC0" w:rsidRPr="008617BB" w:rsidRDefault="00454CC0" w:rsidP="00D72661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0.01</w:t>
            </w:r>
          </w:p>
        </w:tc>
      </w:tr>
      <w:tr w:rsidR="00454CC0" w:rsidRPr="008617BB" w14:paraId="45C6C6B9" w14:textId="77777777" w:rsidTr="00D72661">
        <w:trPr>
          <w:trHeight w:val="187"/>
          <w:jc w:val="center"/>
        </w:trPr>
        <w:tc>
          <w:tcPr>
            <w:tcW w:w="9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76ED6F" w14:textId="77777777" w:rsidR="00454CC0" w:rsidRPr="008617BB" w:rsidRDefault="00454CC0" w:rsidP="00D72661">
            <w:pPr>
              <w:keepNext/>
              <w:keepLines/>
              <w:spacing w:after="0"/>
              <w:ind w:left="851" w:hanging="851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NOTE 1:</w:t>
            </w: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ab/>
              <w:t>A single requirement is defined that is applicable regardless of whether pos1 or pos2 is configured for the additional DM-RS position</w:t>
            </w:r>
          </w:p>
          <w:p w14:paraId="717F9011" w14:textId="77777777" w:rsidR="00454CC0" w:rsidRPr="008617BB" w:rsidRDefault="00454CC0" w:rsidP="00D72661">
            <w:pPr>
              <w:keepNext/>
              <w:keepLines/>
              <w:spacing w:after="0"/>
              <w:ind w:left="851" w:hanging="851"/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</w:pP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NOTE 2:</w:t>
            </w:r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ab/>
              <w:t xml:space="preserve">The power ratio between preamble and </w:t>
            </w:r>
            <w:proofErr w:type="spellStart"/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msgA</w:t>
            </w:r>
            <w:proofErr w:type="spellEnd"/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 xml:space="preserve"> (</w:t>
            </w:r>
            <w:proofErr w:type="spellStart"/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msgA-DeltaPreamble</w:t>
            </w:r>
            <w:proofErr w:type="spellEnd"/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 xml:space="preserve">) is set to be sufficient to achieve 100% preamble detection. The SNR for the requirement is defined on the </w:t>
            </w:r>
            <w:proofErr w:type="spellStart"/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>msgA</w:t>
            </w:r>
            <w:proofErr w:type="spellEnd"/>
            <w:r w:rsidRPr="008617BB">
              <w:rPr>
                <w:rFonts w:ascii="Times New Roman" w:hAnsi="Times New Roman" w:cs="Times New Roman"/>
                <w:i/>
                <w:iCs/>
                <w:sz w:val="16"/>
                <w:szCs w:val="20"/>
              </w:rPr>
              <w:t xml:space="preserve"> PUSCH</w:t>
            </w:r>
          </w:p>
        </w:tc>
      </w:tr>
    </w:tbl>
    <w:p w14:paraId="18F13920" w14:textId="77777777" w:rsidR="00BF5EF4" w:rsidRPr="008617BB" w:rsidRDefault="00BF5EF4" w:rsidP="008B2C4F">
      <w:pPr>
        <w:rPr>
          <w:rFonts w:ascii="Arial" w:hAnsi="Arial" w:cs="Arial"/>
        </w:rPr>
      </w:pPr>
    </w:p>
    <w:p w14:paraId="57A9B7C7" w14:textId="2AA3DE2B" w:rsidR="008B2C4F" w:rsidRPr="008617BB" w:rsidRDefault="00600690" w:rsidP="008B2C4F">
      <w:pPr>
        <w:rPr>
          <w:rFonts w:ascii="Arial" w:hAnsi="Arial" w:cs="Arial"/>
        </w:rPr>
      </w:pPr>
      <w:r w:rsidRPr="008617BB">
        <w:rPr>
          <w:rFonts w:ascii="Arial" w:hAnsi="Arial" w:cs="Arial"/>
        </w:rPr>
        <w:t xml:space="preserve">In this contribution, </w:t>
      </w:r>
      <w:r w:rsidR="00433DF8" w:rsidRPr="008617BB">
        <w:rPr>
          <w:rFonts w:ascii="Arial" w:hAnsi="Arial" w:cs="Arial"/>
        </w:rPr>
        <w:t xml:space="preserve">open issues for </w:t>
      </w:r>
      <w:r w:rsidR="0044310B" w:rsidRPr="008617BB">
        <w:rPr>
          <w:rFonts w:ascii="Arial" w:hAnsi="Arial" w:cs="Arial"/>
        </w:rPr>
        <w:t>general configuration</w:t>
      </w:r>
      <w:r w:rsidR="000C30ED" w:rsidRPr="008617BB">
        <w:rPr>
          <w:rFonts w:ascii="Arial" w:hAnsi="Arial" w:cs="Arial"/>
        </w:rPr>
        <w:t>s</w:t>
      </w:r>
      <w:r w:rsidR="0044310B" w:rsidRPr="008617BB">
        <w:rPr>
          <w:rFonts w:ascii="Arial" w:hAnsi="Arial" w:cs="Arial"/>
        </w:rPr>
        <w:t xml:space="preserve"> of SAN demodulation</w:t>
      </w:r>
      <w:r w:rsidR="005F3E52" w:rsidRPr="008617BB">
        <w:rPr>
          <w:rFonts w:ascii="Arial" w:hAnsi="Arial" w:cs="Arial"/>
        </w:rPr>
        <w:t xml:space="preserve"> </w:t>
      </w:r>
      <w:proofErr w:type="gramStart"/>
      <w:r w:rsidR="005F3E52" w:rsidRPr="008617BB">
        <w:rPr>
          <w:rFonts w:ascii="Arial" w:hAnsi="Arial" w:cs="Arial"/>
        </w:rPr>
        <w:t xml:space="preserve">and  </w:t>
      </w:r>
      <w:r w:rsidR="002C6828" w:rsidRPr="008617BB">
        <w:rPr>
          <w:rFonts w:ascii="Arial" w:hAnsi="Arial" w:cs="Arial"/>
        </w:rPr>
        <w:t>PUSCH</w:t>
      </w:r>
      <w:proofErr w:type="gramEnd"/>
      <w:r w:rsidR="00433DF8" w:rsidRPr="008617BB">
        <w:rPr>
          <w:rFonts w:ascii="Arial" w:hAnsi="Arial" w:cs="Arial"/>
        </w:rPr>
        <w:t xml:space="preserve"> demodulation requirements will be further analyzed</w:t>
      </w:r>
      <w:r w:rsidR="00B94158" w:rsidRPr="008617BB">
        <w:rPr>
          <w:rFonts w:ascii="Arial" w:hAnsi="Arial" w:cs="Arial"/>
        </w:rPr>
        <w:t xml:space="preserve">. </w:t>
      </w:r>
      <w:r w:rsidR="00360B30" w:rsidRPr="008617BB">
        <w:rPr>
          <w:rFonts w:ascii="Arial" w:hAnsi="Arial" w:cs="Arial"/>
        </w:rPr>
        <w:t xml:space="preserve"> </w:t>
      </w:r>
      <w:r w:rsidR="007514ED" w:rsidRPr="008617BB">
        <w:rPr>
          <w:rFonts w:ascii="Arial" w:hAnsi="Arial" w:cs="Arial"/>
        </w:rPr>
        <w:t xml:space="preserve"> </w:t>
      </w:r>
      <w:r w:rsidR="004E1A52" w:rsidRPr="008617BB">
        <w:rPr>
          <w:rFonts w:ascii="Arial" w:hAnsi="Arial" w:cs="Arial"/>
        </w:rPr>
        <w:t xml:space="preserve"> </w:t>
      </w:r>
      <w:r w:rsidR="00D63A3C" w:rsidRPr="008617BB">
        <w:rPr>
          <w:rFonts w:ascii="Arial" w:hAnsi="Arial" w:cs="Arial"/>
        </w:rPr>
        <w:t xml:space="preserve"> </w:t>
      </w:r>
    </w:p>
    <w:bookmarkEnd w:id="2"/>
    <w:p w14:paraId="24FC2D34" w14:textId="77777777" w:rsidR="008B2C4F" w:rsidRPr="008617BB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Pr="008617BB" w:rsidRDefault="001816BC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8617BB">
        <w:t>Discussion</w:t>
      </w:r>
    </w:p>
    <w:p w14:paraId="0C681A64" w14:textId="6416C753" w:rsidR="008A460D" w:rsidRPr="008617BB" w:rsidRDefault="00140CE3" w:rsidP="00140CE3">
      <w:pPr>
        <w:pStyle w:val="Heading2"/>
      </w:pPr>
      <w:r w:rsidRPr="008617BB">
        <w:t>2</w:t>
      </w:r>
      <w:r w:rsidR="00AA09AB" w:rsidRPr="008617BB">
        <w:t xml:space="preserve">.1. </w:t>
      </w:r>
      <w:r w:rsidR="00AA09AB" w:rsidRPr="008617BB">
        <w:tab/>
        <w:t xml:space="preserve"> </w:t>
      </w:r>
      <w:r w:rsidR="00B2421D" w:rsidRPr="008617BB">
        <w:t>General</w:t>
      </w:r>
      <w:r w:rsidR="008A460D" w:rsidRPr="008617BB">
        <w:t xml:space="preserve"> </w:t>
      </w:r>
    </w:p>
    <w:p w14:paraId="5A39BBCF" w14:textId="641032AA" w:rsidR="00140CE3" w:rsidRPr="00122640" w:rsidRDefault="00383B04" w:rsidP="00122640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u w:val="single"/>
        </w:rPr>
      </w:pPr>
      <w:r w:rsidRPr="00122640">
        <w:rPr>
          <w:rFonts w:ascii="Arial" w:hAnsi="Arial" w:cs="Arial"/>
          <w:b/>
          <w:bCs/>
          <w:sz w:val="24"/>
          <w:szCs w:val="24"/>
          <w:u w:val="single"/>
        </w:rPr>
        <w:t>Channel model</w:t>
      </w:r>
    </w:p>
    <w:p w14:paraId="266E5BCA" w14:textId="05A0DA5F" w:rsidR="008A460D" w:rsidRPr="008617BB" w:rsidRDefault="00BB626F" w:rsidP="008A460D">
      <w:pPr>
        <w:pBdr>
          <w:bottom w:val="single" w:sz="4" w:space="1" w:color="auto"/>
        </w:pBdr>
        <w:rPr>
          <w:rFonts w:ascii="Arial" w:hAnsi="Arial" w:cs="Arial"/>
        </w:rPr>
      </w:pPr>
      <w:r w:rsidRPr="008617BB">
        <w:rPr>
          <w:rFonts w:ascii="Arial" w:hAnsi="Arial" w:cs="Arial"/>
        </w:rPr>
        <w:t xml:space="preserve">The channel model for PUSCH </w:t>
      </w:r>
      <w:r w:rsidR="000E6D09" w:rsidRPr="008617BB">
        <w:rPr>
          <w:rFonts w:ascii="Arial" w:hAnsi="Arial" w:cs="Arial"/>
        </w:rPr>
        <w:t xml:space="preserve">has been discussed in </w:t>
      </w:r>
      <w:r w:rsidR="00AB605F" w:rsidRPr="008617BB">
        <w:rPr>
          <w:rFonts w:ascii="Arial" w:hAnsi="Arial" w:cs="Arial"/>
        </w:rPr>
        <w:t>another</w:t>
      </w:r>
      <w:r w:rsidR="000E6D09" w:rsidRPr="008617BB">
        <w:rPr>
          <w:rFonts w:ascii="Arial" w:hAnsi="Arial" w:cs="Arial"/>
        </w:rPr>
        <w:t xml:space="preserve"> </w:t>
      </w:r>
      <w:r w:rsidR="00AB605F" w:rsidRPr="008617BB">
        <w:rPr>
          <w:rFonts w:ascii="Arial" w:hAnsi="Arial" w:cs="Arial"/>
        </w:rPr>
        <w:t xml:space="preserve">our </w:t>
      </w:r>
      <w:r w:rsidR="000E6D09" w:rsidRPr="008617BB">
        <w:rPr>
          <w:rFonts w:ascii="Arial" w:hAnsi="Arial" w:cs="Arial"/>
        </w:rPr>
        <w:t>contribution [2]</w:t>
      </w:r>
      <w:r w:rsidR="007F2775" w:rsidRPr="008617BB">
        <w:rPr>
          <w:rFonts w:ascii="Arial" w:hAnsi="Arial" w:cs="Arial"/>
        </w:rPr>
        <w:t>, and the more investigation is needed</w:t>
      </w:r>
      <w:r w:rsidR="00300FDA" w:rsidRPr="008617BB">
        <w:rPr>
          <w:rFonts w:ascii="Arial" w:hAnsi="Arial" w:cs="Arial"/>
        </w:rPr>
        <w:t xml:space="preserve"> on the satellite elevation angle and corresponding scenario. The performance should be defined for the worst case.</w:t>
      </w:r>
    </w:p>
    <w:p w14:paraId="0C8C2CAE" w14:textId="7CB5A79C" w:rsidR="007F2775" w:rsidRPr="00122640" w:rsidRDefault="00421AF9" w:rsidP="00122640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u w:val="single"/>
        </w:rPr>
      </w:pPr>
      <w:r w:rsidRPr="00122640">
        <w:rPr>
          <w:rFonts w:ascii="Arial" w:hAnsi="Arial" w:cs="Arial"/>
          <w:b/>
          <w:bCs/>
          <w:sz w:val="24"/>
          <w:szCs w:val="24"/>
          <w:u w:val="single"/>
        </w:rPr>
        <w:t>Scope</w:t>
      </w:r>
    </w:p>
    <w:p w14:paraId="5A471DAA" w14:textId="77777777" w:rsidR="009645B0" w:rsidRPr="008617BB" w:rsidRDefault="00C9280F" w:rsidP="00421AF9">
      <w:pPr>
        <w:pBdr>
          <w:bottom w:val="single" w:sz="4" w:space="1" w:color="auto"/>
        </w:pBdr>
        <w:rPr>
          <w:rFonts w:ascii="Arial" w:hAnsi="Arial" w:cs="Arial"/>
        </w:rPr>
      </w:pPr>
      <w:r w:rsidRPr="008617BB">
        <w:rPr>
          <w:rFonts w:ascii="Arial" w:hAnsi="Arial" w:cs="Arial"/>
        </w:rPr>
        <w:lastRenderedPageBreak/>
        <w:t>The 2-step RACH is target</w:t>
      </w:r>
      <w:r w:rsidR="004C12FE" w:rsidRPr="008617BB">
        <w:rPr>
          <w:rFonts w:ascii="Arial" w:hAnsi="Arial" w:cs="Arial"/>
        </w:rPr>
        <w:t>ing</w:t>
      </w:r>
      <w:r w:rsidRPr="008617BB">
        <w:rPr>
          <w:rFonts w:ascii="Arial" w:hAnsi="Arial" w:cs="Arial"/>
        </w:rPr>
        <w:t xml:space="preserve"> to</w:t>
      </w:r>
      <w:r w:rsidR="004C12FE" w:rsidRPr="008617BB">
        <w:rPr>
          <w:rFonts w:ascii="Arial" w:hAnsi="Arial" w:cs="Arial"/>
        </w:rPr>
        <w:t xml:space="preserve"> reduce the access time when the </w:t>
      </w:r>
      <w:r w:rsidR="005C62F4" w:rsidRPr="008617BB">
        <w:rPr>
          <w:rFonts w:ascii="Arial" w:hAnsi="Arial" w:cs="Arial"/>
        </w:rPr>
        <w:t xml:space="preserve">UE condition is good (high RSRP). This feature would be helpful for NTN deployment regarding very </w:t>
      </w:r>
      <w:r w:rsidR="00707642" w:rsidRPr="008617BB">
        <w:rPr>
          <w:rFonts w:ascii="Arial" w:hAnsi="Arial" w:cs="Arial"/>
        </w:rPr>
        <w:t xml:space="preserve">large RTT. </w:t>
      </w:r>
      <w:r w:rsidR="00270AEA" w:rsidRPr="008617BB">
        <w:rPr>
          <w:rFonts w:ascii="Arial" w:hAnsi="Arial" w:cs="Arial"/>
        </w:rPr>
        <w:t xml:space="preserve">RAN2 have agreement that both 2-step RACH and 4-step RACH are supported for NTN network. </w:t>
      </w:r>
    </w:p>
    <w:p w14:paraId="03A12EE7" w14:textId="62BD0C9A" w:rsidR="00857CEB" w:rsidRPr="008617BB" w:rsidRDefault="009645B0" w:rsidP="00421AF9">
      <w:pPr>
        <w:pBdr>
          <w:bottom w:val="single" w:sz="4" w:space="1" w:color="auto"/>
        </w:pBdr>
        <w:rPr>
          <w:rFonts w:ascii="Arial" w:hAnsi="Arial" w:cs="Arial"/>
        </w:rPr>
      </w:pPr>
      <w:r w:rsidRPr="008617BB">
        <w:rPr>
          <w:rFonts w:ascii="Arial" w:hAnsi="Arial" w:cs="Arial"/>
        </w:rPr>
        <w:t xml:space="preserve">On the other hand, </w:t>
      </w:r>
      <w:r w:rsidR="007453F1" w:rsidRPr="008617BB">
        <w:rPr>
          <w:rFonts w:ascii="Arial" w:hAnsi="Arial" w:cs="Arial"/>
        </w:rPr>
        <w:t xml:space="preserve">NTN UE </w:t>
      </w:r>
      <w:r w:rsidR="00203CDB" w:rsidRPr="008617BB">
        <w:rPr>
          <w:rFonts w:ascii="Arial" w:hAnsi="Arial" w:cs="Arial"/>
        </w:rPr>
        <w:t xml:space="preserve">can pre-compensate </w:t>
      </w:r>
      <w:r w:rsidR="00B96F2A" w:rsidRPr="008617BB">
        <w:rPr>
          <w:rFonts w:ascii="Arial" w:hAnsi="Arial" w:cs="Arial"/>
        </w:rPr>
        <w:t xml:space="preserve">the timing </w:t>
      </w:r>
      <w:r w:rsidR="002C55A2" w:rsidRPr="008617BB">
        <w:rPr>
          <w:rFonts w:ascii="Arial" w:hAnsi="Arial" w:cs="Arial"/>
        </w:rPr>
        <w:t>before transmission based on GNSS and ephe</w:t>
      </w:r>
      <w:r w:rsidR="005E69AC" w:rsidRPr="008617BB">
        <w:rPr>
          <w:rFonts w:ascii="Arial" w:hAnsi="Arial" w:cs="Arial"/>
        </w:rPr>
        <w:t>meris</w:t>
      </w:r>
      <w:r w:rsidR="0048526D" w:rsidRPr="008617BB">
        <w:rPr>
          <w:rFonts w:ascii="Arial" w:hAnsi="Arial" w:cs="Arial"/>
        </w:rPr>
        <w:t>. The common estimation error</w:t>
      </w:r>
      <w:r w:rsidR="00425D6D" w:rsidRPr="008617BB">
        <w:rPr>
          <w:rFonts w:ascii="Arial" w:hAnsi="Arial" w:cs="Arial"/>
        </w:rPr>
        <w:t xml:space="preserve">s are ±50m </w:t>
      </w:r>
      <w:r w:rsidR="0048526D" w:rsidRPr="008617BB">
        <w:rPr>
          <w:rFonts w:ascii="Arial" w:hAnsi="Arial" w:cs="Arial"/>
        </w:rPr>
        <w:t xml:space="preserve">for satellite </w:t>
      </w:r>
      <w:r w:rsidR="00425D6D" w:rsidRPr="008617BB">
        <w:rPr>
          <w:rFonts w:ascii="Arial" w:hAnsi="Arial" w:cs="Arial"/>
        </w:rPr>
        <w:t xml:space="preserve">position and ±30m for UE position. </w:t>
      </w:r>
      <w:r w:rsidR="00D45663" w:rsidRPr="008617BB">
        <w:rPr>
          <w:rFonts w:ascii="Arial" w:hAnsi="Arial" w:cs="Arial"/>
        </w:rPr>
        <w:t xml:space="preserve">In that case, the remaining timing error could be quite small, i.e., </w:t>
      </w:r>
      <w:r w:rsidR="00AC3FD7" w:rsidRPr="008617BB">
        <w:rPr>
          <w:rFonts w:ascii="Arial" w:hAnsi="Arial" w:cs="Arial"/>
        </w:rPr>
        <w:t xml:space="preserve">0.3us. </w:t>
      </w:r>
      <w:r w:rsidR="00CD60B5" w:rsidRPr="008617BB">
        <w:rPr>
          <w:rFonts w:ascii="Arial" w:hAnsi="Arial" w:cs="Arial"/>
        </w:rPr>
        <w:t>Compared to the normal PUSCH</w:t>
      </w:r>
      <w:r w:rsidR="00EE3A07" w:rsidRPr="008617BB">
        <w:rPr>
          <w:rFonts w:ascii="Arial" w:hAnsi="Arial" w:cs="Arial"/>
        </w:rPr>
        <w:t xml:space="preserve"> transmission, i</w:t>
      </w:r>
      <w:r w:rsidR="007F3A1D" w:rsidRPr="008617BB">
        <w:rPr>
          <w:rFonts w:ascii="Arial" w:hAnsi="Arial" w:cs="Arial"/>
        </w:rPr>
        <w:t>t might not be an issue fr</w:t>
      </w:r>
      <w:r w:rsidR="00366BEB" w:rsidRPr="008617BB">
        <w:rPr>
          <w:rFonts w:ascii="Arial" w:hAnsi="Arial" w:cs="Arial"/>
        </w:rPr>
        <w:t>om</w:t>
      </w:r>
      <w:r w:rsidR="007F3A1D" w:rsidRPr="008617BB">
        <w:rPr>
          <w:rFonts w:ascii="Arial" w:hAnsi="Arial" w:cs="Arial"/>
        </w:rPr>
        <w:t xml:space="preserve"> the demodulation</w:t>
      </w:r>
      <w:r w:rsidR="00366BEB" w:rsidRPr="008617BB">
        <w:rPr>
          <w:rFonts w:ascii="Arial" w:hAnsi="Arial" w:cs="Arial"/>
        </w:rPr>
        <w:t xml:space="preserve"> point of view</w:t>
      </w:r>
      <w:r w:rsidR="007F3A1D" w:rsidRPr="008617BB">
        <w:rPr>
          <w:rFonts w:ascii="Arial" w:hAnsi="Arial" w:cs="Arial"/>
        </w:rPr>
        <w:t xml:space="preserve">. </w:t>
      </w:r>
    </w:p>
    <w:p w14:paraId="7B88199A" w14:textId="31D8AC68" w:rsidR="00421AF9" w:rsidRPr="008617BB" w:rsidRDefault="00CF79C2" w:rsidP="00421AF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8617BB">
        <w:rPr>
          <w:rFonts w:ascii="Arial" w:hAnsi="Arial" w:cs="Arial"/>
          <w:b/>
          <w:bCs/>
        </w:rPr>
        <w:t>Observation 1</w:t>
      </w:r>
      <w:r w:rsidR="0056633E" w:rsidRPr="008617BB">
        <w:rPr>
          <w:rFonts w:ascii="Arial" w:hAnsi="Arial" w:cs="Arial"/>
          <w:b/>
          <w:bCs/>
        </w:rPr>
        <w:t xml:space="preserve">: The remaining timing error could be </w:t>
      </w:r>
      <w:r w:rsidR="00167373" w:rsidRPr="008617BB">
        <w:rPr>
          <w:rFonts w:ascii="Arial" w:hAnsi="Arial" w:cs="Arial"/>
          <w:b/>
          <w:bCs/>
        </w:rPr>
        <w:t xml:space="preserve">very </w:t>
      </w:r>
      <w:r w:rsidR="0056633E" w:rsidRPr="008617BB">
        <w:rPr>
          <w:rFonts w:ascii="Arial" w:hAnsi="Arial" w:cs="Arial"/>
          <w:b/>
          <w:bCs/>
        </w:rPr>
        <w:t xml:space="preserve">small </w:t>
      </w:r>
      <w:r w:rsidR="002175E0" w:rsidRPr="008617BB">
        <w:rPr>
          <w:rFonts w:ascii="Arial" w:hAnsi="Arial" w:cs="Arial"/>
          <w:b/>
          <w:bCs/>
        </w:rPr>
        <w:t>in</w:t>
      </w:r>
      <w:r w:rsidR="00250742" w:rsidRPr="008617BB">
        <w:rPr>
          <w:rFonts w:ascii="Arial" w:hAnsi="Arial" w:cs="Arial"/>
          <w:b/>
          <w:bCs/>
        </w:rPr>
        <w:t xml:space="preserve"> </w:t>
      </w:r>
      <w:proofErr w:type="spellStart"/>
      <w:r w:rsidR="00250742" w:rsidRPr="008617BB">
        <w:rPr>
          <w:rFonts w:ascii="Arial" w:hAnsi="Arial" w:cs="Arial"/>
          <w:b/>
          <w:bCs/>
        </w:rPr>
        <w:t>MsgA</w:t>
      </w:r>
      <w:proofErr w:type="spellEnd"/>
      <w:r w:rsidR="00250742" w:rsidRPr="008617BB">
        <w:rPr>
          <w:rFonts w:ascii="Arial" w:hAnsi="Arial" w:cs="Arial"/>
          <w:b/>
          <w:bCs/>
        </w:rPr>
        <w:t xml:space="preserve"> </w:t>
      </w:r>
      <w:r w:rsidR="002175E0" w:rsidRPr="008617BB">
        <w:rPr>
          <w:rFonts w:ascii="Arial" w:hAnsi="Arial" w:cs="Arial"/>
          <w:b/>
          <w:bCs/>
        </w:rPr>
        <w:t>of</w:t>
      </w:r>
      <w:r w:rsidR="00250742" w:rsidRPr="008617BB">
        <w:rPr>
          <w:rFonts w:ascii="Arial" w:hAnsi="Arial" w:cs="Arial"/>
          <w:b/>
          <w:bCs/>
        </w:rPr>
        <w:t xml:space="preserve"> 2-step RACH</w:t>
      </w:r>
      <w:r w:rsidR="0018222A" w:rsidRPr="008617BB">
        <w:rPr>
          <w:rFonts w:ascii="Arial" w:hAnsi="Arial" w:cs="Arial"/>
          <w:b/>
          <w:bCs/>
        </w:rPr>
        <w:t xml:space="preserve"> regarding UE pre-compensation</w:t>
      </w:r>
      <w:r w:rsidR="00124B94" w:rsidRPr="008617BB">
        <w:rPr>
          <w:rFonts w:ascii="Arial" w:hAnsi="Arial" w:cs="Arial"/>
          <w:b/>
          <w:bCs/>
        </w:rPr>
        <w:t xml:space="preserve"> precision</w:t>
      </w:r>
      <w:r w:rsidR="00250742" w:rsidRPr="008617BB">
        <w:rPr>
          <w:rFonts w:ascii="Arial" w:hAnsi="Arial" w:cs="Arial"/>
          <w:b/>
          <w:bCs/>
        </w:rPr>
        <w:t xml:space="preserve">. </w:t>
      </w:r>
    </w:p>
    <w:p w14:paraId="6087A467" w14:textId="77777777" w:rsidR="006C64D8" w:rsidRPr="008617BB" w:rsidRDefault="006C64D8" w:rsidP="008A460D">
      <w:pPr>
        <w:pBdr>
          <w:bottom w:val="single" w:sz="4" w:space="1" w:color="auto"/>
        </w:pBdr>
        <w:rPr>
          <w:rFonts w:ascii="Arial" w:hAnsi="Arial" w:cs="Arial"/>
        </w:rPr>
      </w:pPr>
    </w:p>
    <w:p w14:paraId="16BBD4B6" w14:textId="7317DD7B" w:rsidR="00A41CB9" w:rsidRPr="008617BB" w:rsidRDefault="00140CE3" w:rsidP="00140CE3">
      <w:pPr>
        <w:pStyle w:val="Heading2"/>
      </w:pPr>
      <w:r w:rsidRPr="008617BB">
        <w:t>2.2.</w:t>
      </w:r>
      <w:r w:rsidR="00C931A8" w:rsidRPr="008617BB">
        <w:t xml:space="preserve"> </w:t>
      </w:r>
      <w:r w:rsidR="00C931A8" w:rsidRPr="008617BB">
        <w:tab/>
        <w:t xml:space="preserve"> </w:t>
      </w:r>
      <w:r w:rsidR="00B2421D" w:rsidRPr="008617BB">
        <w:t>PUSCH</w:t>
      </w:r>
      <w:r w:rsidR="00657961" w:rsidRPr="008617BB">
        <w:t xml:space="preserve"> configurations</w:t>
      </w:r>
    </w:p>
    <w:p w14:paraId="4AB0558E" w14:textId="2818B21D" w:rsidR="00657961" w:rsidRPr="00122640" w:rsidRDefault="0036141A" w:rsidP="00122640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122640">
        <w:rPr>
          <w:rFonts w:ascii="Arial" w:hAnsi="Arial" w:cs="Arial"/>
          <w:b/>
          <w:bCs/>
          <w:sz w:val="24"/>
          <w:szCs w:val="24"/>
          <w:u w:val="single"/>
        </w:rPr>
        <w:t>SCS and BW</w:t>
      </w:r>
    </w:p>
    <w:p w14:paraId="7B02F8DA" w14:textId="340CAA49" w:rsidR="00716B05" w:rsidRPr="008617BB" w:rsidRDefault="002F734A" w:rsidP="00716B05">
      <w:pPr>
        <w:rPr>
          <w:rFonts w:ascii="Arial" w:hAnsi="Arial" w:cs="Arial"/>
        </w:rPr>
      </w:pPr>
      <w:r w:rsidRPr="008617BB">
        <w:rPr>
          <w:rFonts w:ascii="Arial" w:hAnsi="Arial" w:cs="Arial"/>
        </w:rPr>
        <w:t xml:space="preserve">The problem here is the </w:t>
      </w:r>
      <w:r w:rsidR="00C013BC" w:rsidRPr="008617BB">
        <w:rPr>
          <w:rFonts w:ascii="Arial" w:hAnsi="Arial" w:cs="Arial"/>
        </w:rPr>
        <w:t xml:space="preserve">power limitation in </w:t>
      </w:r>
      <w:r w:rsidR="003C5DD3" w:rsidRPr="008617BB">
        <w:rPr>
          <w:rFonts w:ascii="Arial" w:hAnsi="Arial" w:cs="Arial"/>
        </w:rPr>
        <w:t>UL transmission would impact the PRB allocation in real life. Regarding the link budget table</w:t>
      </w:r>
      <w:r w:rsidR="00034D0B" w:rsidRPr="008617BB">
        <w:rPr>
          <w:rFonts w:ascii="Arial" w:hAnsi="Arial" w:cs="Arial"/>
        </w:rPr>
        <w:t xml:space="preserve"> 2-1</w:t>
      </w:r>
      <w:r w:rsidR="003C5DD3" w:rsidRPr="008617BB">
        <w:rPr>
          <w:rFonts w:ascii="Arial" w:hAnsi="Arial" w:cs="Arial"/>
        </w:rPr>
        <w:t xml:space="preserve"> in </w:t>
      </w:r>
      <w:r w:rsidR="00AC19C6" w:rsidRPr="008617BB">
        <w:rPr>
          <w:rFonts w:ascii="Arial" w:hAnsi="Arial" w:cs="Arial"/>
        </w:rPr>
        <w:t>[</w:t>
      </w:r>
      <w:r w:rsidR="00C55D35" w:rsidRPr="008617BB">
        <w:rPr>
          <w:rFonts w:ascii="Arial" w:hAnsi="Arial" w:cs="Arial"/>
        </w:rPr>
        <w:t>3],</w:t>
      </w:r>
      <w:r w:rsidR="00034D0B" w:rsidRPr="008617BB">
        <w:rPr>
          <w:rFonts w:ascii="Arial" w:hAnsi="Arial" w:cs="Arial"/>
        </w:rPr>
        <w:t xml:space="preserve"> </w:t>
      </w:r>
      <w:r w:rsidR="007A5436" w:rsidRPr="008617BB">
        <w:rPr>
          <w:rFonts w:ascii="Arial" w:hAnsi="Arial" w:cs="Arial"/>
        </w:rPr>
        <w:t>target</w:t>
      </w:r>
      <w:r w:rsidR="00622BAE" w:rsidRPr="008617BB">
        <w:rPr>
          <w:rFonts w:ascii="Arial" w:hAnsi="Arial" w:cs="Arial"/>
        </w:rPr>
        <w:t xml:space="preserve"> UL</w:t>
      </w:r>
      <w:r w:rsidR="007A5436" w:rsidRPr="008617BB">
        <w:rPr>
          <w:rFonts w:ascii="Arial" w:hAnsi="Arial" w:cs="Arial"/>
        </w:rPr>
        <w:t xml:space="preserve"> CNR for LEO600 is </w:t>
      </w:r>
      <w:r w:rsidR="00077E72" w:rsidRPr="008617BB">
        <w:rPr>
          <w:rFonts w:ascii="Arial" w:hAnsi="Arial" w:cs="Arial"/>
        </w:rPr>
        <w:t xml:space="preserve">2.8dB </w:t>
      </w:r>
      <w:r w:rsidR="0026720D" w:rsidRPr="008617BB">
        <w:rPr>
          <w:rFonts w:ascii="Arial" w:hAnsi="Arial" w:cs="Arial"/>
        </w:rPr>
        <w:t>(</w:t>
      </w:r>
      <w:r w:rsidR="0034035B" w:rsidRPr="008617BB">
        <w:rPr>
          <w:rFonts w:ascii="Arial" w:hAnsi="Arial" w:cs="Arial"/>
        </w:rPr>
        <w:t xml:space="preserve">satellite RF parameter set1) or -3.2dB (satellite RF parameter set2) with </w:t>
      </w:r>
      <w:r w:rsidR="0034035B" w:rsidRPr="008617BB">
        <w:rPr>
          <w:rFonts w:ascii="Arial" w:hAnsi="Arial" w:cs="Arial"/>
          <w:highlight w:val="yellow"/>
        </w:rPr>
        <w:t>the bandwidth 0.4MHz</w:t>
      </w:r>
      <w:r w:rsidR="0034035B" w:rsidRPr="008617BB">
        <w:rPr>
          <w:rFonts w:ascii="Arial" w:hAnsi="Arial" w:cs="Arial"/>
        </w:rPr>
        <w:t xml:space="preserve">. </w:t>
      </w:r>
      <w:r w:rsidR="00A4292D" w:rsidRPr="008617BB">
        <w:rPr>
          <w:rFonts w:ascii="Arial" w:hAnsi="Arial" w:cs="Arial"/>
        </w:rPr>
        <w:t xml:space="preserve">If higher </w:t>
      </w:r>
      <w:r w:rsidR="00D77F80" w:rsidRPr="008617BB">
        <w:rPr>
          <w:rFonts w:ascii="Arial" w:hAnsi="Arial" w:cs="Arial"/>
        </w:rPr>
        <w:t xml:space="preserve">channel </w:t>
      </w:r>
      <w:r w:rsidR="00A4292D" w:rsidRPr="008617BB">
        <w:rPr>
          <w:rFonts w:ascii="Arial" w:hAnsi="Arial" w:cs="Arial"/>
        </w:rPr>
        <w:t xml:space="preserve">bandwidth is applied, </w:t>
      </w:r>
      <w:r w:rsidR="00D77F80" w:rsidRPr="008617BB">
        <w:rPr>
          <w:rFonts w:ascii="Arial" w:hAnsi="Arial" w:cs="Arial"/>
        </w:rPr>
        <w:t xml:space="preserve">lower target CNR will be achieved. </w:t>
      </w:r>
    </w:p>
    <w:p w14:paraId="6B4A511C" w14:textId="2A1713AE" w:rsidR="00803AD1" w:rsidRPr="008617BB" w:rsidRDefault="00803AD1" w:rsidP="00716B05">
      <w:pPr>
        <w:rPr>
          <w:rFonts w:ascii="Arial" w:hAnsi="Arial" w:cs="Arial"/>
          <w:b/>
          <w:bCs/>
        </w:rPr>
      </w:pPr>
      <w:r w:rsidRPr="008617BB">
        <w:rPr>
          <w:rFonts w:ascii="Arial" w:hAnsi="Arial" w:cs="Arial"/>
          <w:b/>
          <w:bCs/>
        </w:rPr>
        <w:t xml:space="preserve">Observation </w:t>
      </w:r>
      <w:r w:rsidR="00CF79C2" w:rsidRPr="008617BB">
        <w:rPr>
          <w:rFonts w:ascii="Arial" w:hAnsi="Arial" w:cs="Arial"/>
          <w:b/>
          <w:bCs/>
        </w:rPr>
        <w:t>2</w:t>
      </w:r>
      <w:r w:rsidRPr="008617BB">
        <w:rPr>
          <w:rFonts w:ascii="Arial" w:hAnsi="Arial" w:cs="Arial"/>
          <w:b/>
          <w:bCs/>
        </w:rPr>
        <w:t xml:space="preserve">: </w:t>
      </w:r>
      <w:r w:rsidR="006F62F6" w:rsidRPr="008617BB">
        <w:rPr>
          <w:rFonts w:ascii="Arial" w:hAnsi="Arial" w:cs="Arial"/>
          <w:b/>
          <w:bCs/>
        </w:rPr>
        <w:t>Only very limited PRBs could achieve targe SNR</w:t>
      </w:r>
      <w:r w:rsidR="004B2214" w:rsidRPr="008617BB">
        <w:rPr>
          <w:rFonts w:ascii="Arial" w:hAnsi="Arial" w:cs="Arial"/>
          <w:b/>
          <w:bCs/>
        </w:rPr>
        <w:t xml:space="preserve"> based on link budget. </w:t>
      </w:r>
    </w:p>
    <w:p w14:paraId="54962840" w14:textId="10FA8FC8" w:rsidR="00157F64" w:rsidRPr="008617BB" w:rsidRDefault="00953545" w:rsidP="00716B05">
      <w:pPr>
        <w:rPr>
          <w:rFonts w:ascii="Arial" w:hAnsi="Arial" w:cs="Arial"/>
        </w:rPr>
      </w:pPr>
      <w:r w:rsidRPr="008617BB">
        <w:rPr>
          <w:rFonts w:ascii="Arial" w:hAnsi="Arial" w:cs="Arial"/>
        </w:rPr>
        <w:t>If better condition is considered, it is still suspicious t</w:t>
      </w:r>
      <w:r w:rsidR="00D37EB8" w:rsidRPr="008617BB">
        <w:rPr>
          <w:rFonts w:ascii="Arial" w:hAnsi="Arial" w:cs="Arial"/>
        </w:rPr>
        <w:t xml:space="preserve">hat full bandwidth could be applied. </w:t>
      </w:r>
      <w:r w:rsidR="0011259D" w:rsidRPr="008617BB">
        <w:rPr>
          <w:rFonts w:ascii="Arial" w:hAnsi="Arial" w:cs="Arial"/>
        </w:rPr>
        <w:t xml:space="preserve">To </w:t>
      </w:r>
      <w:r w:rsidR="00290BD2" w:rsidRPr="008617BB">
        <w:rPr>
          <w:rFonts w:ascii="Arial" w:hAnsi="Arial" w:cs="Arial"/>
        </w:rPr>
        <w:t xml:space="preserve">estimate the real network </w:t>
      </w:r>
      <w:r w:rsidR="00FB2929" w:rsidRPr="008617BB">
        <w:rPr>
          <w:rFonts w:ascii="Arial" w:hAnsi="Arial" w:cs="Arial"/>
        </w:rPr>
        <w:t xml:space="preserve">condition, a few of PRB allocation is </w:t>
      </w:r>
      <w:r w:rsidR="009D2343" w:rsidRPr="008617BB">
        <w:rPr>
          <w:rFonts w:ascii="Arial" w:hAnsi="Arial" w:cs="Arial"/>
        </w:rPr>
        <w:t xml:space="preserve">reasonable for the requirement. Furthermore, the benefit is no need to </w:t>
      </w:r>
      <w:r w:rsidR="00246B32" w:rsidRPr="008617BB">
        <w:rPr>
          <w:rFonts w:ascii="Arial" w:hAnsi="Arial" w:cs="Arial"/>
        </w:rPr>
        <w:t xml:space="preserve">simulate and test different bandwidth if the requirements are defined for a few of PRB allocation. </w:t>
      </w:r>
      <w:r w:rsidR="00157F64" w:rsidRPr="008617BB">
        <w:rPr>
          <w:rFonts w:ascii="Arial" w:hAnsi="Arial" w:cs="Arial"/>
        </w:rPr>
        <w:t xml:space="preserve">The specific number of PRB could be further discussed. </w:t>
      </w:r>
    </w:p>
    <w:p w14:paraId="61BBC923" w14:textId="178D5A34" w:rsidR="00DD7D6E" w:rsidRDefault="00DD7D6E" w:rsidP="00716B05">
      <w:pPr>
        <w:rPr>
          <w:rFonts w:ascii="Arial" w:hAnsi="Arial" w:cs="Arial"/>
          <w:b/>
          <w:bCs/>
        </w:rPr>
      </w:pPr>
      <w:r w:rsidRPr="008617BB">
        <w:rPr>
          <w:rFonts w:ascii="Arial" w:hAnsi="Arial" w:cs="Arial"/>
          <w:b/>
          <w:bCs/>
        </w:rPr>
        <w:t xml:space="preserve">Proposal 1: It is better to define the SAN PUSCH requirement for a few of PRB allocation. </w:t>
      </w:r>
    </w:p>
    <w:p w14:paraId="24CA3610" w14:textId="77777777" w:rsidR="00122640" w:rsidRPr="008617BB" w:rsidRDefault="00122640" w:rsidP="00716B05">
      <w:pPr>
        <w:rPr>
          <w:rFonts w:ascii="Arial" w:hAnsi="Arial" w:cs="Arial"/>
          <w:b/>
          <w:bCs/>
        </w:rPr>
      </w:pPr>
    </w:p>
    <w:p w14:paraId="2CE210C3" w14:textId="77777777" w:rsidR="008C0C8D" w:rsidRPr="00122640" w:rsidRDefault="008C0C8D" w:rsidP="00122640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122640">
        <w:rPr>
          <w:rFonts w:ascii="Arial" w:hAnsi="Arial" w:cs="Arial"/>
          <w:b/>
          <w:bCs/>
          <w:sz w:val="24"/>
          <w:szCs w:val="24"/>
          <w:u w:val="single"/>
        </w:rPr>
        <w:t>Antenna configuration</w:t>
      </w:r>
    </w:p>
    <w:p w14:paraId="34B1F7C5" w14:textId="55356EFC" w:rsidR="00D75548" w:rsidRPr="008617BB" w:rsidRDefault="00947D8E" w:rsidP="00716B05">
      <w:pPr>
        <w:rPr>
          <w:rFonts w:ascii="Arial" w:hAnsi="Arial" w:cs="Arial"/>
        </w:rPr>
      </w:pPr>
      <w:r w:rsidRPr="008617BB">
        <w:rPr>
          <w:rFonts w:ascii="Arial" w:hAnsi="Arial" w:cs="Arial"/>
        </w:rPr>
        <w:t xml:space="preserve">Based on the analysis in another our contribution [2], </w:t>
      </w:r>
      <w:r w:rsidR="00C93EF2" w:rsidRPr="008617BB">
        <w:rPr>
          <w:rFonts w:ascii="Arial" w:hAnsi="Arial" w:cs="Arial"/>
        </w:rPr>
        <w:t xml:space="preserve">both 1Rx and 2Rx </w:t>
      </w:r>
      <w:r w:rsidR="005064D8" w:rsidRPr="008617BB">
        <w:rPr>
          <w:rFonts w:ascii="Arial" w:hAnsi="Arial" w:cs="Arial"/>
        </w:rPr>
        <w:t>are typical for satellite. Regarding the additional depolarization loss, 1</w:t>
      </w:r>
      <w:r w:rsidR="00EE1E54" w:rsidRPr="008617BB">
        <w:rPr>
          <w:rFonts w:ascii="Arial" w:hAnsi="Arial" w:cs="Arial"/>
        </w:rPr>
        <w:t>Rx would have more difficult</w:t>
      </w:r>
      <w:r w:rsidR="00E82735" w:rsidRPr="008617BB">
        <w:rPr>
          <w:rFonts w:ascii="Arial" w:hAnsi="Arial" w:cs="Arial"/>
        </w:rPr>
        <w:t>ies</w:t>
      </w:r>
      <w:r w:rsidR="00EE1E54" w:rsidRPr="008617BB">
        <w:rPr>
          <w:rFonts w:ascii="Arial" w:hAnsi="Arial" w:cs="Arial"/>
        </w:rPr>
        <w:t xml:space="preserve"> to </w:t>
      </w:r>
      <w:r w:rsidR="00911730" w:rsidRPr="008617BB">
        <w:rPr>
          <w:rFonts w:ascii="Arial" w:hAnsi="Arial" w:cs="Arial"/>
        </w:rPr>
        <w:t xml:space="preserve">achieve enough SNR for </w:t>
      </w:r>
      <w:r w:rsidR="00E82735" w:rsidRPr="008617BB">
        <w:rPr>
          <w:rFonts w:ascii="Arial" w:hAnsi="Arial" w:cs="Arial"/>
        </w:rPr>
        <w:t>PUSCH transmission</w:t>
      </w:r>
      <w:r w:rsidR="000A07F8" w:rsidRPr="008617BB">
        <w:rPr>
          <w:rFonts w:ascii="Arial" w:hAnsi="Arial" w:cs="Arial"/>
        </w:rPr>
        <w:t xml:space="preserve"> regarding the </w:t>
      </w:r>
      <w:r w:rsidR="007308E9" w:rsidRPr="008617BB">
        <w:rPr>
          <w:rFonts w:ascii="Arial" w:hAnsi="Arial" w:cs="Arial"/>
        </w:rPr>
        <w:t xml:space="preserve">analysis above. </w:t>
      </w:r>
    </w:p>
    <w:p w14:paraId="26DC186C" w14:textId="7C86A1F1" w:rsidR="00FE2226" w:rsidRPr="008617BB" w:rsidRDefault="00FE2226" w:rsidP="00716B05">
      <w:pPr>
        <w:rPr>
          <w:rFonts w:ascii="Arial" w:hAnsi="Arial" w:cs="Arial"/>
          <w:b/>
          <w:bCs/>
        </w:rPr>
      </w:pPr>
      <w:r w:rsidRPr="008617BB">
        <w:rPr>
          <w:rFonts w:ascii="Arial" w:hAnsi="Arial" w:cs="Arial"/>
          <w:b/>
          <w:bCs/>
        </w:rPr>
        <w:t xml:space="preserve">Observation </w:t>
      </w:r>
      <w:r w:rsidR="00CF79C2" w:rsidRPr="008617BB">
        <w:rPr>
          <w:rFonts w:ascii="Arial" w:hAnsi="Arial" w:cs="Arial"/>
          <w:b/>
          <w:bCs/>
        </w:rPr>
        <w:t>3</w:t>
      </w:r>
      <w:r w:rsidRPr="008617BB">
        <w:rPr>
          <w:rFonts w:ascii="Arial" w:hAnsi="Arial" w:cs="Arial"/>
          <w:b/>
          <w:bCs/>
        </w:rPr>
        <w:t xml:space="preserve">: 2Rx would be better for SAN demodulation requirement </w:t>
      </w:r>
      <w:r w:rsidR="00424568" w:rsidRPr="008617BB">
        <w:rPr>
          <w:rFonts w:ascii="Arial" w:hAnsi="Arial" w:cs="Arial"/>
          <w:b/>
          <w:bCs/>
        </w:rPr>
        <w:t xml:space="preserve">than 1Rx </w:t>
      </w:r>
      <w:r w:rsidRPr="008617BB">
        <w:rPr>
          <w:rFonts w:ascii="Arial" w:hAnsi="Arial" w:cs="Arial"/>
          <w:b/>
          <w:bCs/>
        </w:rPr>
        <w:t xml:space="preserve">regarding </w:t>
      </w:r>
      <w:r w:rsidR="00E162E2" w:rsidRPr="008617BB">
        <w:rPr>
          <w:rFonts w:ascii="Arial" w:hAnsi="Arial" w:cs="Arial"/>
          <w:b/>
          <w:bCs/>
        </w:rPr>
        <w:t xml:space="preserve">to </w:t>
      </w:r>
      <w:r w:rsidR="00424568" w:rsidRPr="008617BB">
        <w:rPr>
          <w:rFonts w:ascii="Arial" w:hAnsi="Arial" w:cs="Arial"/>
          <w:b/>
          <w:bCs/>
        </w:rPr>
        <w:t xml:space="preserve">less additional loss caused by </w:t>
      </w:r>
      <w:r w:rsidR="004B3703" w:rsidRPr="008617BB">
        <w:rPr>
          <w:rFonts w:ascii="Arial" w:hAnsi="Arial" w:cs="Arial"/>
          <w:b/>
          <w:bCs/>
        </w:rPr>
        <w:t xml:space="preserve">possible </w:t>
      </w:r>
      <w:r w:rsidR="00424568" w:rsidRPr="008617BB">
        <w:rPr>
          <w:rFonts w:ascii="Arial" w:hAnsi="Arial" w:cs="Arial"/>
          <w:b/>
          <w:bCs/>
        </w:rPr>
        <w:t xml:space="preserve">depolarization. </w:t>
      </w:r>
    </w:p>
    <w:p w14:paraId="2263E1CE" w14:textId="0B3DF7F9" w:rsidR="007E3C61" w:rsidRPr="008617BB" w:rsidRDefault="00B41F01" w:rsidP="00716B05">
      <w:pPr>
        <w:rPr>
          <w:rFonts w:ascii="Arial" w:hAnsi="Arial" w:cs="Arial"/>
        </w:rPr>
      </w:pPr>
      <w:r w:rsidRPr="008617BB">
        <w:rPr>
          <w:rFonts w:ascii="Arial" w:hAnsi="Arial" w:cs="Arial"/>
        </w:rPr>
        <w:t xml:space="preserve">On the other hand, it is still possible for </w:t>
      </w:r>
      <w:r w:rsidR="006B1DFC" w:rsidRPr="008617BB">
        <w:rPr>
          <w:rFonts w:ascii="Arial" w:hAnsi="Arial" w:cs="Arial"/>
        </w:rPr>
        <w:t>an</w:t>
      </w:r>
      <w:r w:rsidRPr="008617BB">
        <w:rPr>
          <w:rFonts w:ascii="Arial" w:hAnsi="Arial" w:cs="Arial"/>
        </w:rPr>
        <w:t xml:space="preserve"> NTN UE access </w:t>
      </w:r>
      <w:r w:rsidR="00003971" w:rsidRPr="008617BB">
        <w:rPr>
          <w:rFonts w:ascii="Arial" w:hAnsi="Arial" w:cs="Arial"/>
        </w:rPr>
        <w:t xml:space="preserve">1Rx satellite when the condition is good enough. </w:t>
      </w:r>
      <w:r w:rsidR="006B1DFC" w:rsidRPr="008617BB">
        <w:rPr>
          <w:rFonts w:ascii="Arial" w:hAnsi="Arial" w:cs="Arial"/>
        </w:rPr>
        <w:t>It seems no particular limitation for a 1Rx satellite to be a</w:t>
      </w:r>
      <w:r w:rsidR="00471A88" w:rsidRPr="008617BB">
        <w:rPr>
          <w:rFonts w:ascii="Arial" w:hAnsi="Arial" w:cs="Arial"/>
        </w:rPr>
        <w:t>dopted in NTN network.</w:t>
      </w:r>
      <w:r w:rsidR="006B1DFC" w:rsidRPr="008617BB">
        <w:rPr>
          <w:rFonts w:ascii="Arial" w:hAnsi="Arial" w:cs="Arial"/>
        </w:rPr>
        <w:t xml:space="preserve"> </w:t>
      </w:r>
      <w:r w:rsidR="00A27735" w:rsidRPr="008617BB">
        <w:rPr>
          <w:rFonts w:ascii="Arial" w:hAnsi="Arial" w:cs="Arial"/>
        </w:rPr>
        <w:t xml:space="preserve">It might be </w:t>
      </w:r>
      <w:r w:rsidR="00286EAD" w:rsidRPr="008617BB">
        <w:rPr>
          <w:rFonts w:ascii="Arial" w:hAnsi="Arial" w:cs="Arial"/>
        </w:rPr>
        <w:t>practical to take LO</w:t>
      </w:r>
      <w:r w:rsidR="00E80B7C" w:rsidRPr="008617BB">
        <w:rPr>
          <w:rFonts w:ascii="Arial" w:hAnsi="Arial" w:cs="Arial"/>
        </w:rPr>
        <w:t>S</w:t>
      </w:r>
      <w:r w:rsidR="00286EAD" w:rsidRPr="008617BB">
        <w:rPr>
          <w:rFonts w:ascii="Arial" w:hAnsi="Arial" w:cs="Arial"/>
        </w:rPr>
        <w:t xml:space="preserve"> channel for </w:t>
      </w:r>
      <w:r w:rsidR="00552361" w:rsidRPr="008617BB">
        <w:rPr>
          <w:rFonts w:ascii="Arial" w:hAnsi="Arial" w:cs="Arial"/>
        </w:rPr>
        <w:t xml:space="preserve">1Rx satellite requirement. </w:t>
      </w:r>
    </w:p>
    <w:p w14:paraId="47CD680D" w14:textId="52C8FB53" w:rsidR="00657961" w:rsidRPr="008617BB" w:rsidRDefault="00F75E1D" w:rsidP="00657961">
      <w:pPr>
        <w:rPr>
          <w:rFonts w:ascii="Arial" w:hAnsi="Arial" w:cs="Arial"/>
          <w:b/>
          <w:bCs/>
        </w:rPr>
      </w:pPr>
      <w:r w:rsidRPr="008617BB">
        <w:rPr>
          <w:rFonts w:ascii="Arial" w:hAnsi="Arial" w:cs="Arial"/>
          <w:b/>
          <w:bCs/>
        </w:rPr>
        <w:t xml:space="preserve">Proposal 2: </w:t>
      </w:r>
      <w:r w:rsidR="00195B22" w:rsidRPr="008617BB">
        <w:rPr>
          <w:rFonts w:ascii="Arial" w:hAnsi="Arial" w:cs="Arial"/>
          <w:b/>
          <w:bCs/>
        </w:rPr>
        <w:t>Define SAN PUSCH demodulation requirement for 1Tx2Rx</w:t>
      </w:r>
      <w:r w:rsidR="001F0648" w:rsidRPr="008617BB">
        <w:rPr>
          <w:rFonts w:ascii="Arial" w:hAnsi="Arial" w:cs="Arial"/>
          <w:b/>
          <w:bCs/>
        </w:rPr>
        <w:t xml:space="preserve"> and 1Tx1Rx</w:t>
      </w:r>
      <w:r w:rsidR="00195B22" w:rsidRPr="008617BB">
        <w:rPr>
          <w:rFonts w:ascii="Arial" w:hAnsi="Arial" w:cs="Arial"/>
          <w:b/>
          <w:bCs/>
        </w:rPr>
        <w:t xml:space="preserve">. </w:t>
      </w:r>
      <w:r w:rsidR="00552361" w:rsidRPr="008617BB">
        <w:rPr>
          <w:rFonts w:ascii="Arial" w:hAnsi="Arial" w:cs="Arial"/>
          <w:b/>
          <w:bCs/>
        </w:rPr>
        <w:t>Only take LOS channel for 1Tx1Rx requirement</w:t>
      </w:r>
      <w:r w:rsidR="00396946" w:rsidRPr="008617BB">
        <w:rPr>
          <w:rFonts w:ascii="Arial" w:hAnsi="Arial" w:cs="Arial"/>
          <w:b/>
          <w:bCs/>
        </w:rPr>
        <w:t>s.</w:t>
      </w:r>
    </w:p>
    <w:p w14:paraId="478037D9" w14:textId="77777777" w:rsidR="00A41CB9" w:rsidRPr="008617BB" w:rsidRDefault="00A41CB9" w:rsidP="00A41CB9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403A49F9" w14:textId="2DF57263" w:rsidR="00C61B3C" w:rsidRPr="00122640" w:rsidRDefault="009F7BB5" w:rsidP="00122640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u w:val="single"/>
        </w:rPr>
      </w:pPr>
      <w:r w:rsidRPr="00122640">
        <w:rPr>
          <w:rFonts w:ascii="Arial" w:hAnsi="Arial" w:cs="Arial"/>
          <w:b/>
          <w:bCs/>
          <w:sz w:val="24"/>
          <w:szCs w:val="24"/>
          <w:u w:val="single"/>
        </w:rPr>
        <w:t>MCS</w:t>
      </w:r>
    </w:p>
    <w:p w14:paraId="4CD783A3" w14:textId="230CFC9A" w:rsidR="00271612" w:rsidRPr="008617BB" w:rsidRDefault="009F7BB5" w:rsidP="001521DE">
      <w:pPr>
        <w:pBdr>
          <w:bottom w:val="single" w:sz="4" w:space="1" w:color="auto"/>
        </w:pBdr>
        <w:rPr>
          <w:rFonts w:ascii="Arial" w:hAnsi="Arial" w:cs="Arial"/>
        </w:rPr>
      </w:pPr>
      <w:r w:rsidRPr="008617BB">
        <w:rPr>
          <w:rFonts w:ascii="Arial" w:hAnsi="Arial" w:cs="Arial"/>
        </w:rPr>
        <w:lastRenderedPageBreak/>
        <w:t xml:space="preserve">Both MCS 2 and 4 </w:t>
      </w:r>
      <w:r w:rsidR="006E214C" w:rsidRPr="008617BB">
        <w:rPr>
          <w:rFonts w:ascii="Arial" w:hAnsi="Arial" w:cs="Arial"/>
        </w:rPr>
        <w:t xml:space="preserve">could be possible for </w:t>
      </w:r>
      <w:r w:rsidR="00A86B12" w:rsidRPr="008617BB">
        <w:rPr>
          <w:rFonts w:ascii="Arial" w:hAnsi="Arial" w:cs="Arial"/>
        </w:rPr>
        <w:t>SAN PUSCH demodulation</w:t>
      </w:r>
      <w:r w:rsidR="00943F18" w:rsidRPr="008617BB">
        <w:rPr>
          <w:rFonts w:ascii="Arial" w:hAnsi="Arial" w:cs="Arial"/>
        </w:rPr>
        <w:t xml:space="preserve">, but the channel model has not been settled yet. </w:t>
      </w:r>
      <w:r w:rsidR="007B6EEF" w:rsidRPr="008617BB">
        <w:rPr>
          <w:rFonts w:ascii="Arial" w:hAnsi="Arial" w:cs="Arial"/>
        </w:rPr>
        <w:t xml:space="preserve">The simulation is needed when channel model is </w:t>
      </w:r>
      <w:r w:rsidR="00135CF2" w:rsidRPr="008617BB">
        <w:rPr>
          <w:rFonts w:ascii="Arial" w:hAnsi="Arial" w:cs="Arial"/>
        </w:rPr>
        <w:t>agreed.</w:t>
      </w:r>
      <w:r w:rsidR="00101D25" w:rsidRPr="008617BB">
        <w:rPr>
          <w:rFonts w:ascii="Arial" w:hAnsi="Arial" w:cs="Arial"/>
        </w:rPr>
        <w:t xml:space="preserve"> The decision could depend on the </w:t>
      </w:r>
      <w:r w:rsidR="00E24A8A" w:rsidRPr="008617BB">
        <w:rPr>
          <w:rFonts w:ascii="Arial" w:hAnsi="Arial" w:cs="Arial"/>
        </w:rPr>
        <w:t xml:space="preserve">NLOS/LOS channel and antenna configuration. The worse </w:t>
      </w:r>
      <w:r w:rsidR="00AC4C8B" w:rsidRPr="008617BB">
        <w:rPr>
          <w:rFonts w:ascii="Arial" w:hAnsi="Arial" w:cs="Arial"/>
        </w:rPr>
        <w:t xml:space="preserve">performance but feasible MCS should be chosen for the requirement. </w:t>
      </w:r>
      <w:r w:rsidR="00E24A8A" w:rsidRPr="008617BB">
        <w:rPr>
          <w:rFonts w:ascii="Arial" w:hAnsi="Arial" w:cs="Arial"/>
        </w:rPr>
        <w:t xml:space="preserve"> </w:t>
      </w:r>
      <w:r w:rsidR="004317B4" w:rsidRPr="008617BB">
        <w:rPr>
          <w:rFonts w:ascii="Arial" w:hAnsi="Arial" w:cs="Arial"/>
        </w:rPr>
        <w:t xml:space="preserve"> </w:t>
      </w:r>
    </w:p>
    <w:p w14:paraId="5DB55205" w14:textId="72D506D1" w:rsidR="00726FAF" w:rsidRPr="008617BB" w:rsidRDefault="00A7032E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8617BB">
        <w:rPr>
          <w:rFonts w:ascii="Arial" w:hAnsi="Arial" w:cs="Arial"/>
          <w:b/>
          <w:bCs/>
        </w:rPr>
        <w:t xml:space="preserve">Observation 4: The decision of </w:t>
      </w:r>
      <w:r w:rsidR="00A45A2B" w:rsidRPr="008617BB">
        <w:rPr>
          <w:rFonts w:ascii="Arial" w:hAnsi="Arial" w:cs="Arial"/>
          <w:b/>
          <w:bCs/>
        </w:rPr>
        <w:t>MCS depends on the simulation with agreed channel model</w:t>
      </w:r>
      <w:r w:rsidR="00DA5AA0" w:rsidRPr="008617BB">
        <w:rPr>
          <w:rFonts w:ascii="Arial" w:hAnsi="Arial" w:cs="Arial"/>
          <w:b/>
          <w:bCs/>
        </w:rPr>
        <w:t>, but the proper channel model should be investigated at the first.</w:t>
      </w:r>
    </w:p>
    <w:p w14:paraId="25E5A64F" w14:textId="796D34AB" w:rsidR="001521DE" w:rsidRPr="008617BB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8617BB">
        <w:t>Conclusions</w:t>
      </w:r>
    </w:p>
    <w:p w14:paraId="3E0B70BD" w14:textId="6AE5E41B" w:rsidR="00133CFE" w:rsidRPr="008617BB" w:rsidRDefault="00F02004" w:rsidP="00133CF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8617BB">
        <w:rPr>
          <w:rFonts w:ascii="Arial" w:hAnsi="Arial" w:cs="Arial"/>
          <w:b/>
          <w:bCs/>
        </w:rPr>
        <w:t xml:space="preserve">Observation 1: The remaining timing error could be very small in </w:t>
      </w:r>
      <w:proofErr w:type="spellStart"/>
      <w:r w:rsidRPr="008617BB">
        <w:rPr>
          <w:rFonts w:ascii="Arial" w:hAnsi="Arial" w:cs="Arial"/>
          <w:b/>
          <w:bCs/>
        </w:rPr>
        <w:t>MsgA</w:t>
      </w:r>
      <w:proofErr w:type="spellEnd"/>
      <w:r w:rsidRPr="008617BB">
        <w:rPr>
          <w:rFonts w:ascii="Arial" w:hAnsi="Arial" w:cs="Arial"/>
          <w:b/>
          <w:bCs/>
        </w:rPr>
        <w:t xml:space="preserve"> of 2-step RACH regarding UE pre-compensation precision.</w:t>
      </w:r>
    </w:p>
    <w:p w14:paraId="395C818C" w14:textId="6509F26E" w:rsidR="00F02004" w:rsidRPr="008617BB" w:rsidRDefault="00F02004" w:rsidP="00133CF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8617BB">
        <w:rPr>
          <w:rFonts w:ascii="Arial" w:hAnsi="Arial" w:cs="Arial"/>
          <w:b/>
          <w:bCs/>
        </w:rPr>
        <w:t>Observation 2: Only very limited PRBs could achieve targe SNR based on link budget.</w:t>
      </w:r>
    </w:p>
    <w:p w14:paraId="0811941F" w14:textId="256C1266" w:rsidR="00F02004" w:rsidRPr="008617BB" w:rsidRDefault="00F02004" w:rsidP="00133CF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8617BB">
        <w:rPr>
          <w:rFonts w:ascii="Arial" w:hAnsi="Arial" w:cs="Arial"/>
          <w:b/>
          <w:bCs/>
        </w:rPr>
        <w:t>Proposal 1: It is better to define the SAN PUSCH requirement for a few of PRB allocation.</w:t>
      </w:r>
    </w:p>
    <w:p w14:paraId="38FC915C" w14:textId="65E34AE3" w:rsidR="00F02004" w:rsidRPr="008617BB" w:rsidRDefault="00F02004" w:rsidP="00133CF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8617BB">
        <w:rPr>
          <w:rFonts w:ascii="Arial" w:hAnsi="Arial" w:cs="Arial"/>
          <w:b/>
          <w:bCs/>
        </w:rPr>
        <w:t>Observation 3: 2Rx would be better for SAN demodulation requirement than 1Rx regarding to less additional loss caused by possible depolarization.</w:t>
      </w:r>
    </w:p>
    <w:p w14:paraId="5ECF6074" w14:textId="77777777" w:rsidR="00F02004" w:rsidRPr="008617BB" w:rsidRDefault="00F02004" w:rsidP="00F02004">
      <w:pPr>
        <w:rPr>
          <w:rFonts w:ascii="Arial" w:hAnsi="Arial" w:cs="Arial"/>
          <w:b/>
          <w:bCs/>
        </w:rPr>
      </w:pPr>
      <w:r w:rsidRPr="008617BB">
        <w:rPr>
          <w:rFonts w:ascii="Arial" w:hAnsi="Arial" w:cs="Arial"/>
          <w:b/>
          <w:bCs/>
        </w:rPr>
        <w:t>Proposal 2: Define SAN PUSCH demodulation requirement for 1Tx2Rx and 1Tx1Rx. Only take LOS channel for 1Tx1Rx requirements.</w:t>
      </w:r>
    </w:p>
    <w:p w14:paraId="1F780F91" w14:textId="77777777" w:rsidR="00F02004" w:rsidRPr="008617BB" w:rsidRDefault="00F02004" w:rsidP="00F0200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8617BB">
        <w:rPr>
          <w:rFonts w:ascii="Arial" w:hAnsi="Arial" w:cs="Arial"/>
          <w:b/>
          <w:bCs/>
        </w:rPr>
        <w:t>Observation 4: The decision of MCS depends on the simulation with agreed channel model, but the proper channel model should be investigated at the first.</w:t>
      </w:r>
    </w:p>
    <w:p w14:paraId="75B9A485" w14:textId="77777777" w:rsidR="00F02004" w:rsidRPr="008617BB" w:rsidRDefault="00F02004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0FA7856B" w14:textId="77777777" w:rsidR="00F02004" w:rsidRPr="008617BB" w:rsidRDefault="00F02004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8617BB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8617BB">
        <w:t>References</w:t>
      </w:r>
    </w:p>
    <w:p w14:paraId="5BBC7B86" w14:textId="0AFC79BF" w:rsidR="00133CFE" w:rsidRPr="008617BB" w:rsidRDefault="002338CD" w:rsidP="00F64643">
      <w:pPr>
        <w:ind w:left="720" w:hanging="720"/>
      </w:pPr>
      <w:r w:rsidRPr="008617BB">
        <w:t>[1]</w:t>
      </w:r>
      <w:r w:rsidRPr="008617BB">
        <w:tab/>
      </w:r>
      <w:r w:rsidR="00617A7C" w:rsidRPr="008617BB">
        <w:t>R4-2207198, WF for SAN demodulation</w:t>
      </w:r>
      <w:r w:rsidR="00FC146B" w:rsidRPr="008617BB">
        <w:rPr>
          <w:rFonts w:hint="eastAsia"/>
        </w:rPr>
        <w:t>,</w:t>
      </w:r>
      <w:r w:rsidR="00FC146B" w:rsidRPr="008617BB">
        <w:t xml:space="preserve"> Qualcomm</w:t>
      </w:r>
    </w:p>
    <w:p w14:paraId="360693F7" w14:textId="3269E635" w:rsidR="00A41CB9" w:rsidRPr="008617BB" w:rsidRDefault="00A41CB9" w:rsidP="00F64643">
      <w:pPr>
        <w:ind w:left="720" w:hanging="720"/>
      </w:pPr>
      <w:r w:rsidRPr="008617BB">
        <w:t>[2]</w:t>
      </w:r>
      <w:r w:rsidRPr="008617BB">
        <w:tab/>
      </w:r>
      <w:r w:rsidR="000E6D09" w:rsidRPr="008617BB">
        <w:t>R4-22</w:t>
      </w:r>
      <w:r w:rsidR="00767ED7" w:rsidRPr="008617BB">
        <w:t>08014</w:t>
      </w:r>
      <w:r w:rsidR="000E6D09" w:rsidRPr="008617BB">
        <w:t xml:space="preserve">, Discussion on general issue for </w:t>
      </w:r>
      <w:r w:rsidR="009D7E67" w:rsidRPr="008617BB">
        <w:t>SAN and UE</w:t>
      </w:r>
      <w:r w:rsidR="000E6D09" w:rsidRPr="008617BB">
        <w:t xml:space="preserve"> demodulation</w:t>
      </w:r>
      <w:r w:rsidR="009D7E67" w:rsidRPr="008617BB">
        <w:t xml:space="preserve"> requirement, Ericsson. </w:t>
      </w:r>
      <w:r w:rsidR="000E6D09" w:rsidRPr="008617BB">
        <w:t xml:space="preserve"> </w:t>
      </w:r>
    </w:p>
    <w:p w14:paraId="6B0A1329" w14:textId="49C2C757" w:rsidR="00AC19C6" w:rsidRPr="008617BB" w:rsidRDefault="00AC19C6" w:rsidP="00F64643">
      <w:pPr>
        <w:ind w:left="720" w:hanging="720"/>
      </w:pPr>
      <w:r w:rsidRPr="008617BB">
        <w:t>[3]</w:t>
      </w:r>
      <w:r w:rsidRPr="008617BB">
        <w:tab/>
        <w:t>R</w:t>
      </w:r>
      <w:r w:rsidR="00264A5F" w:rsidRPr="008617BB">
        <w:t>4-</w:t>
      </w:r>
      <w:r w:rsidR="006479D8" w:rsidRPr="008617BB">
        <w:t>2204027, Discussion on general issue of NTN demodulation, Ericsson</w:t>
      </w:r>
    </w:p>
    <w:p w14:paraId="363C1C54" w14:textId="3AC3A784" w:rsidR="00254E5C" w:rsidRPr="008617BB" w:rsidRDefault="00254E5C" w:rsidP="00F64643">
      <w:pPr>
        <w:ind w:left="720" w:hanging="720"/>
      </w:pPr>
      <w:r w:rsidRPr="008617BB">
        <w:t xml:space="preserve">[4] </w:t>
      </w:r>
      <w:r w:rsidRPr="008617BB">
        <w:tab/>
        <w:t>TR38.821</w:t>
      </w:r>
      <w:r w:rsidR="00A81C24" w:rsidRPr="008617BB">
        <w:t xml:space="preserve"> v16.1.0</w:t>
      </w:r>
    </w:p>
    <w:sectPr w:rsidR="00254E5C" w:rsidRPr="008617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4816CA"/>
    <w:multiLevelType w:val="hybridMultilevel"/>
    <w:tmpl w:val="229AC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8" w15:restartNumberingAfterBreak="0">
    <w:nsid w:val="6C990263"/>
    <w:multiLevelType w:val="hybridMultilevel"/>
    <w:tmpl w:val="8B60707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A9717D"/>
    <w:multiLevelType w:val="hybridMultilevel"/>
    <w:tmpl w:val="4F7C97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10"/>
  </w:num>
  <w:num w:numId="4">
    <w:abstractNumId w:val="12"/>
  </w:num>
  <w:num w:numId="5">
    <w:abstractNumId w:val="6"/>
  </w:num>
  <w:num w:numId="6">
    <w:abstractNumId w:val="8"/>
  </w:num>
  <w:num w:numId="7">
    <w:abstractNumId w:val="16"/>
  </w:num>
  <w:num w:numId="8">
    <w:abstractNumId w:val="9"/>
  </w:num>
  <w:num w:numId="9">
    <w:abstractNumId w:val="0"/>
  </w:num>
  <w:num w:numId="10">
    <w:abstractNumId w:val="20"/>
  </w:num>
  <w:num w:numId="11">
    <w:abstractNumId w:val="7"/>
  </w:num>
  <w:num w:numId="12">
    <w:abstractNumId w:val="4"/>
  </w:num>
  <w:num w:numId="13">
    <w:abstractNumId w:val="21"/>
  </w:num>
  <w:num w:numId="14">
    <w:abstractNumId w:val="5"/>
  </w:num>
  <w:num w:numId="15">
    <w:abstractNumId w:val="3"/>
  </w:num>
  <w:num w:numId="16">
    <w:abstractNumId w:val="19"/>
  </w:num>
  <w:num w:numId="17">
    <w:abstractNumId w:val="11"/>
  </w:num>
  <w:num w:numId="18">
    <w:abstractNumId w:val="1"/>
  </w:num>
  <w:num w:numId="19">
    <w:abstractNumId w:val="13"/>
  </w:num>
  <w:num w:numId="20">
    <w:abstractNumId w:val="14"/>
  </w:num>
  <w:num w:numId="21">
    <w:abstractNumId w:val="24"/>
  </w:num>
  <w:num w:numId="22">
    <w:abstractNumId w:val="15"/>
  </w:num>
  <w:num w:numId="23">
    <w:abstractNumId w:val="23"/>
  </w:num>
  <w:num w:numId="24">
    <w:abstractNumId w:val="2"/>
  </w:num>
  <w:num w:numId="25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3971"/>
    <w:rsid w:val="000048C5"/>
    <w:rsid w:val="00004A1A"/>
    <w:rsid w:val="00004F5B"/>
    <w:rsid w:val="00007103"/>
    <w:rsid w:val="00013CD7"/>
    <w:rsid w:val="000153C7"/>
    <w:rsid w:val="00016501"/>
    <w:rsid w:val="00016E97"/>
    <w:rsid w:val="00017F17"/>
    <w:rsid w:val="00020FC2"/>
    <w:rsid w:val="000230BA"/>
    <w:rsid w:val="00024CA7"/>
    <w:rsid w:val="00024FB2"/>
    <w:rsid w:val="000260D7"/>
    <w:rsid w:val="00026AE6"/>
    <w:rsid w:val="000310D6"/>
    <w:rsid w:val="00034D0B"/>
    <w:rsid w:val="00040DBE"/>
    <w:rsid w:val="00042EDF"/>
    <w:rsid w:val="00044498"/>
    <w:rsid w:val="00046C0B"/>
    <w:rsid w:val="000473C3"/>
    <w:rsid w:val="00051B3B"/>
    <w:rsid w:val="00051F39"/>
    <w:rsid w:val="000533DD"/>
    <w:rsid w:val="00054CBB"/>
    <w:rsid w:val="00055136"/>
    <w:rsid w:val="00056641"/>
    <w:rsid w:val="00056852"/>
    <w:rsid w:val="00063E39"/>
    <w:rsid w:val="000647E5"/>
    <w:rsid w:val="00066086"/>
    <w:rsid w:val="000721C7"/>
    <w:rsid w:val="00072DD9"/>
    <w:rsid w:val="00074AF6"/>
    <w:rsid w:val="000762E4"/>
    <w:rsid w:val="00077E72"/>
    <w:rsid w:val="0008128B"/>
    <w:rsid w:val="000856D1"/>
    <w:rsid w:val="000861D5"/>
    <w:rsid w:val="00090B71"/>
    <w:rsid w:val="00091AAE"/>
    <w:rsid w:val="00093667"/>
    <w:rsid w:val="0009558B"/>
    <w:rsid w:val="00096075"/>
    <w:rsid w:val="000A07F8"/>
    <w:rsid w:val="000A51CF"/>
    <w:rsid w:val="000A71EE"/>
    <w:rsid w:val="000B0756"/>
    <w:rsid w:val="000B0D9F"/>
    <w:rsid w:val="000B443A"/>
    <w:rsid w:val="000B46C3"/>
    <w:rsid w:val="000B7A4C"/>
    <w:rsid w:val="000C12ED"/>
    <w:rsid w:val="000C30ED"/>
    <w:rsid w:val="000C4E59"/>
    <w:rsid w:val="000C78A3"/>
    <w:rsid w:val="000D0670"/>
    <w:rsid w:val="000D08BB"/>
    <w:rsid w:val="000D0C28"/>
    <w:rsid w:val="000D1677"/>
    <w:rsid w:val="000D3382"/>
    <w:rsid w:val="000D37F4"/>
    <w:rsid w:val="000D4D1B"/>
    <w:rsid w:val="000D4E4C"/>
    <w:rsid w:val="000D776A"/>
    <w:rsid w:val="000E6069"/>
    <w:rsid w:val="000E6D09"/>
    <w:rsid w:val="000F10FB"/>
    <w:rsid w:val="000F1BBB"/>
    <w:rsid w:val="000F423F"/>
    <w:rsid w:val="000F55BD"/>
    <w:rsid w:val="000F5E7D"/>
    <w:rsid w:val="000F6F53"/>
    <w:rsid w:val="000F7255"/>
    <w:rsid w:val="00100D7C"/>
    <w:rsid w:val="00101D25"/>
    <w:rsid w:val="001035DA"/>
    <w:rsid w:val="001035FD"/>
    <w:rsid w:val="001073F8"/>
    <w:rsid w:val="00107501"/>
    <w:rsid w:val="00107829"/>
    <w:rsid w:val="00110E65"/>
    <w:rsid w:val="0011259D"/>
    <w:rsid w:val="00113EF4"/>
    <w:rsid w:val="00114A5D"/>
    <w:rsid w:val="001160F0"/>
    <w:rsid w:val="00116839"/>
    <w:rsid w:val="00116B87"/>
    <w:rsid w:val="001174C3"/>
    <w:rsid w:val="00122640"/>
    <w:rsid w:val="00123056"/>
    <w:rsid w:val="00124B94"/>
    <w:rsid w:val="00125D91"/>
    <w:rsid w:val="00126131"/>
    <w:rsid w:val="00126192"/>
    <w:rsid w:val="00127284"/>
    <w:rsid w:val="00133C52"/>
    <w:rsid w:val="00133CFE"/>
    <w:rsid w:val="00135A53"/>
    <w:rsid w:val="00135CF2"/>
    <w:rsid w:val="001368E0"/>
    <w:rsid w:val="00140BBC"/>
    <w:rsid w:val="00140CE3"/>
    <w:rsid w:val="00141AF6"/>
    <w:rsid w:val="001450D1"/>
    <w:rsid w:val="00146754"/>
    <w:rsid w:val="001468DE"/>
    <w:rsid w:val="001471FB"/>
    <w:rsid w:val="00150681"/>
    <w:rsid w:val="001521DE"/>
    <w:rsid w:val="00152885"/>
    <w:rsid w:val="00153CAA"/>
    <w:rsid w:val="00153F74"/>
    <w:rsid w:val="00154E47"/>
    <w:rsid w:val="00155BF3"/>
    <w:rsid w:val="00157954"/>
    <w:rsid w:val="00157F64"/>
    <w:rsid w:val="00160BEC"/>
    <w:rsid w:val="00162213"/>
    <w:rsid w:val="00163F22"/>
    <w:rsid w:val="001644A0"/>
    <w:rsid w:val="00164F86"/>
    <w:rsid w:val="00167373"/>
    <w:rsid w:val="00167BEA"/>
    <w:rsid w:val="00170FCE"/>
    <w:rsid w:val="0017200C"/>
    <w:rsid w:val="00176786"/>
    <w:rsid w:val="001779DD"/>
    <w:rsid w:val="00180078"/>
    <w:rsid w:val="00180D4C"/>
    <w:rsid w:val="0018124E"/>
    <w:rsid w:val="001816BC"/>
    <w:rsid w:val="00181AC2"/>
    <w:rsid w:val="00181C7E"/>
    <w:rsid w:val="0018222A"/>
    <w:rsid w:val="00183628"/>
    <w:rsid w:val="0018466C"/>
    <w:rsid w:val="00187C04"/>
    <w:rsid w:val="00193AFD"/>
    <w:rsid w:val="0019565B"/>
    <w:rsid w:val="00195B22"/>
    <w:rsid w:val="001A14E1"/>
    <w:rsid w:val="001A3104"/>
    <w:rsid w:val="001A5E62"/>
    <w:rsid w:val="001B0920"/>
    <w:rsid w:val="001B5B38"/>
    <w:rsid w:val="001B60E4"/>
    <w:rsid w:val="001B6BA8"/>
    <w:rsid w:val="001B6F36"/>
    <w:rsid w:val="001C1AA5"/>
    <w:rsid w:val="001C24EE"/>
    <w:rsid w:val="001C2C7E"/>
    <w:rsid w:val="001C3576"/>
    <w:rsid w:val="001C4246"/>
    <w:rsid w:val="001C4964"/>
    <w:rsid w:val="001C62F1"/>
    <w:rsid w:val="001D0D76"/>
    <w:rsid w:val="001D76AA"/>
    <w:rsid w:val="001E1990"/>
    <w:rsid w:val="001E3FCE"/>
    <w:rsid w:val="001E4522"/>
    <w:rsid w:val="001E46C4"/>
    <w:rsid w:val="001E4BD9"/>
    <w:rsid w:val="001E5304"/>
    <w:rsid w:val="001E6B27"/>
    <w:rsid w:val="001F0648"/>
    <w:rsid w:val="002003EF"/>
    <w:rsid w:val="00200F84"/>
    <w:rsid w:val="0020183F"/>
    <w:rsid w:val="00201CF4"/>
    <w:rsid w:val="002028EB"/>
    <w:rsid w:val="002032A3"/>
    <w:rsid w:val="00203CDB"/>
    <w:rsid w:val="00204B27"/>
    <w:rsid w:val="00205842"/>
    <w:rsid w:val="00205BA4"/>
    <w:rsid w:val="00206693"/>
    <w:rsid w:val="002070DA"/>
    <w:rsid w:val="00207ACB"/>
    <w:rsid w:val="0021725D"/>
    <w:rsid w:val="002175E0"/>
    <w:rsid w:val="0022024B"/>
    <w:rsid w:val="002212AD"/>
    <w:rsid w:val="00222598"/>
    <w:rsid w:val="00223870"/>
    <w:rsid w:val="0022393B"/>
    <w:rsid w:val="002259E6"/>
    <w:rsid w:val="00227580"/>
    <w:rsid w:val="00231CA5"/>
    <w:rsid w:val="002338CD"/>
    <w:rsid w:val="00243B3D"/>
    <w:rsid w:val="0024590E"/>
    <w:rsid w:val="00246B32"/>
    <w:rsid w:val="002474C0"/>
    <w:rsid w:val="00250742"/>
    <w:rsid w:val="00254E5C"/>
    <w:rsid w:val="00255507"/>
    <w:rsid w:val="00257839"/>
    <w:rsid w:val="0026069A"/>
    <w:rsid w:val="00264037"/>
    <w:rsid w:val="00264A5F"/>
    <w:rsid w:val="00265B02"/>
    <w:rsid w:val="00266672"/>
    <w:rsid w:val="0026720D"/>
    <w:rsid w:val="0026795B"/>
    <w:rsid w:val="00270AEA"/>
    <w:rsid w:val="00271612"/>
    <w:rsid w:val="002721A7"/>
    <w:rsid w:val="00272CDD"/>
    <w:rsid w:val="0027358A"/>
    <w:rsid w:val="00273D47"/>
    <w:rsid w:val="00282518"/>
    <w:rsid w:val="00284689"/>
    <w:rsid w:val="00286C27"/>
    <w:rsid w:val="00286EAD"/>
    <w:rsid w:val="00290368"/>
    <w:rsid w:val="00290BD2"/>
    <w:rsid w:val="00297FBF"/>
    <w:rsid w:val="002A37AA"/>
    <w:rsid w:val="002A3A39"/>
    <w:rsid w:val="002A7CE2"/>
    <w:rsid w:val="002B093F"/>
    <w:rsid w:val="002B270C"/>
    <w:rsid w:val="002B2A5C"/>
    <w:rsid w:val="002B392E"/>
    <w:rsid w:val="002B4423"/>
    <w:rsid w:val="002B589C"/>
    <w:rsid w:val="002B7C74"/>
    <w:rsid w:val="002C42B3"/>
    <w:rsid w:val="002C55A2"/>
    <w:rsid w:val="002C6723"/>
    <w:rsid w:val="002C6828"/>
    <w:rsid w:val="002C6EDE"/>
    <w:rsid w:val="002D1CB7"/>
    <w:rsid w:val="002D2B7C"/>
    <w:rsid w:val="002E3060"/>
    <w:rsid w:val="002E5042"/>
    <w:rsid w:val="002E6003"/>
    <w:rsid w:val="002E64B4"/>
    <w:rsid w:val="002F1400"/>
    <w:rsid w:val="002F2C33"/>
    <w:rsid w:val="002F2E00"/>
    <w:rsid w:val="002F43E9"/>
    <w:rsid w:val="002F4820"/>
    <w:rsid w:val="002F57CA"/>
    <w:rsid w:val="002F71D3"/>
    <w:rsid w:val="002F734A"/>
    <w:rsid w:val="002F7EC4"/>
    <w:rsid w:val="0030004D"/>
    <w:rsid w:val="00300353"/>
    <w:rsid w:val="00300FDA"/>
    <w:rsid w:val="003019F2"/>
    <w:rsid w:val="00303CF1"/>
    <w:rsid w:val="0030553B"/>
    <w:rsid w:val="003063CF"/>
    <w:rsid w:val="003132F4"/>
    <w:rsid w:val="0031512C"/>
    <w:rsid w:val="003153A7"/>
    <w:rsid w:val="00322D93"/>
    <w:rsid w:val="003312FA"/>
    <w:rsid w:val="00331945"/>
    <w:rsid w:val="0033713D"/>
    <w:rsid w:val="0034035B"/>
    <w:rsid w:val="00342036"/>
    <w:rsid w:val="0034405D"/>
    <w:rsid w:val="003449A2"/>
    <w:rsid w:val="003469C5"/>
    <w:rsid w:val="00346DDB"/>
    <w:rsid w:val="003471C1"/>
    <w:rsid w:val="003471C2"/>
    <w:rsid w:val="00347FF0"/>
    <w:rsid w:val="00351E70"/>
    <w:rsid w:val="00354363"/>
    <w:rsid w:val="00356882"/>
    <w:rsid w:val="00360B30"/>
    <w:rsid w:val="0036141A"/>
    <w:rsid w:val="003628E8"/>
    <w:rsid w:val="00365CFF"/>
    <w:rsid w:val="003664C2"/>
    <w:rsid w:val="00366BEB"/>
    <w:rsid w:val="00371409"/>
    <w:rsid w:val="00372375"/>
    <w:rsid w:val="003754A3"/>
    <w:rsid w:val="00383B04"/>
    <w:rsid w:val="00383C3F"/>
    <w:rsid w:val="003853D6"/>
    <w:rsid w:val="00387A4D"/>
    <w:rsid w:val="00390696"/>
    <w:rsid w:val="003912B1"/>
    <w:rsid w:val="003947D7"/>
    <w:rsid w:val="00394B35"/>
    <w:rsid w:val="00396946"/>
    <w:rsid w:val="003A5C5C"/>
    <w:rsid w:val="003B10CE"/>
    <w:rsid w:val="003B2F60"/>
    <w:rsid w:val="003B4110"/>
    <w:rsid w:val="003B55C3"/>
    <w:rsid w:val="003B5AA2"/>
    <w:rsid w:val="003B7B16"/>
    <w:rsid w:val="003C0230"/>
    <w:rsid w:val="003C0C7C"/>
    <w:rsid w:val="003C2C88"/>
    <w:rsid w:val="003C40FD"/>
    <w:rsid w:val="003C5DD3"/>
    <w:rsid w:val="003C775B"/>
    <w:rsid w:val="003D1097"/>
    <w:rsid w:val="003D456B"/>
    <w:rsid w:val="003D4AD0"/>
    <w:rsid w:val="003D6359"/>
    <w:rsid w:val="003D6974"/>
    <w:rsid w:val="003D77EF"/>
    <w:rsid w:val="003E32EC"/>
    <w:rsid w:val="003E433B"/>
    <w:rsid w:val="003F0A16"/>
    <w:rsid w:val="003F21EE"/>
    <w:rsid w:val="003F23D9"/>
    <w:rsid w:val="003F61B4"/>
    <w:rsid w:val="00400893"/>
    <w:rsid w:val="00403AF2"/>
    <w:rsid w:val="00403E01"/>
    <w:rsid w:val="00405A89"/>
    <w:rsid w:val="00405F03"/>
    <w:rsid w:val="004077F3"/>
    <w:rsid w:val="00411D97"/>
    <w:rsid w:val="004160BD"/>
    <w:rsid w:val="0041781B"/>
    <w:rsid w:val="004208A7"/>
    <w:rsid w:val="00421AF9"/>
    <w:rsid w:val="00424568"/>
    <w:rsid w:val="00425051"/>
    <w:rsid w:val="00425D6D"/>
    <w:rsid w:val="00430A88"/>
    <w:rsid w:val="004317B4"/>
    <w:rsid w:val="004330CA"/>
    <w:rsid w:val="00433DF8"/>
    <w:rsid w:val="004353D5"/>
    <w:rsid w:val="00435DB6"/>
    <w:rsid w:val="00437864"/>
    <w:rsid w:val="00441FF5"/>
    <w:rsid w:val="00442297"/>
    <w:rsid w:val="0044310B"/>
    <w:rsid w:val="004440EB"/>
    <w:rsid w:val="00444214"/>
    <w:rsid w:val="00454007"/>
    <w:rsid w:val="00454CC0"/>
    <w:rsid w:val="0045529E"/>
    <w:rsid w:val="00455EC2"/>
    <w:rsid w:val="004567BD"/>
    <w:rsid w:val="00457FE2"/>
    <w:rsid w:val="0046069C"/>
    <w:rsid w:val="004612F7"/>
    <w:rsid w:val="004618A6"/>
    <w:rsid w:val="00462D8D"/>
    <w:rsid w:val="004672BD"/>
    <w:rsid w:val="00470D5B"/>
    <w:rsid w:val="00471A88"/>
    <w:rsid w:val="00475AA3"/>
    <w:rsid w:val="00475E03"/>
    <w:rsid w:val="00481F4D"/>
    <w:rsid w:val="00482CF1"/>
    <w:rsid w:val="00484DCA"/>
    <w:rsid w:val="0048526D"/>
    <w:rsid w:val="00486123"/>
    <w:rsid w:val="00491DFF"/>
    <w:rsid w:val="004942C8"/>
    <w:rsid w:val="0049604D"/>
    <w:rsid w:val="00496A05"/>
    <w:rsid w:val="00497B4C"/>
    <w:rsid w:val="004A11E3"/>
    <w:rsid w:val="004A212C"/>
    <w:rsid w:val="004A6BCA"/>
    <w:rsid w:val="004A6CB1"/>
    <w:rsid w:val="004B2214"/>
    <w:rsid w:val="004B2D15"/>
    <w:rsid w:val="004B3703"/>
    <w:rsid w:val="004B3B56"/>
    <w:rsid w:val="004B3EBD"/>
    <w:rsid w:val="004B77CB"/>
    <w:rsid w:val="004C12FE"/>
    <w:rsid w:val="004C5C5F"/>
    <w:rsid w:val="004C6960"/>
    <w:rsid w:val="004D05AE"/>
    <w:rsid w:val="004D10AA"/>
    <w:rsid w:val="004D32D8"/>
    <w:rsid w:val="004E11BA"/>
    <w:rsid w:val="004E1A52"/>
    <w:rsid w:val="004E2AD7"/>
    <w:rsid w:val="004F0275"/>
    <w:rsid w:val="004F2661"/>
    <w:rsid w:val="004F575C"/>
    <w:rsid w:val="004F5D40"/>
    <w:rsid w:val="00500DCF"/>
    <w:rsid w:val="005017FD"/>
    <w:rsid w:val="00505053"/>
    <w:rsid w:val="005064D8"/>
    <w:rsid w:val="005109E9"/>
    <w:rsid w:val="00511B48"/>
    <w:rsid w:val="00517B22"/>
    <w:rsid w:val="0052086D"/>
    <w:rsid w:val="005224AA"/>
    <w:rsid w:val="005229EF"/>
    <w:rsid w:val="00522BFB"/>
    <w:rsid w:val="00526025"/>
    <w:rsid w:val="005261F5"/>
    <w:rsid w:val="005324BE"/>
    <w:rsid w:val="00533BFD"/>
    <w:rsid w:val="00533E27"/>
    <w:rsid w:val="00534EDB"/>
    <w:rsid w:val="00535B1F"/>
    <w:rsid w:val="00542A8F"/>
    <w:rsid w:val="00542FEC"/>
    <w:rsid w:val="00546EDE"/>
    <w:rsid w:val="00552361"/>
    <w:rsid w:val="0055291C"/>
    <w:rsid w:val="005555D8"/>
    <w:rsid w:val="00556996"/>
    <w:rsid w:val="00557FF2"/>
    <w:rsid w:val="0056067A"/>
    <w:rsid w:val="00560827"/>
    <w:rsid w:val="00562BCD"/>
    <w:rsid w:val="0056633E"/>
    <w:rsid w:val="00566A14"/>
    <w:rsid w:val="00570900"/>
    <w:rsid w:val="00573C8B"/>
    <w:rsid w:val="00574D40"/>
    <w:rsid w:val="00581306"/>
    <w:rsid w:val="00582982"/>
    <w:rsid w:val="005846B6"/>
    <w:rsid w:val="00585572"/>
    <w:rsid w:val="00587E24"/>
    <w:rsid w:val="00587F1B"/>
    <w:rsid w:val="00593B9B"/>
    <w:rsid w:val="005951AC"/>
    <w:rsid w:val="0059653B"/>
    <w:rsid w:val="0059699E"/>
    <w:rsid w:val="005A0454"/>
    <w:rsid w:val="005A1C16"/>
    <w:rsid w:val="005A7BC6"/>
    <w:rsid w:val="005B0797"/>
    <w:rsid w:val="005B2A25"/>
    <w:rsid w:val="005B77D5"/>
    <w:rsid w:val="005C27FB"/>
    <w:rsid w:val="005C28BA"/>
    <w:rsid w:val="005C54D3"/>
    <w:rsid w:val="005C62F4"/>
    <w:rsid w:val="005D2BB4"/>
    <w:rsid w:val="005D58CE"/>
    <w:rsid w:val="005D67D4"/>
    <w:rsid w:val="005E1133"/>
    <w:rsid w:val="005E1B31"/>
    <w:rsid w:val="005E5597"/>
    <w:rsid w:val="005E5C7B"/>
    <w:rsid w:val="005E69AC"/>
    <w:rsid w:val="005E6E93"/>
    <w:rsid w:val="005F0964"/>
    <w:rsid w:val="005F149B"/>
    <w:rsid w:val="005F19DD"/>
    <w:rsid w:val="005F2494"/>
    <w:rsid w:val="005F3E52"/>
    <w:rsid w:val="005F626D"/>
    <w:rsid w:val="00600690"/>
    <w:rsid w:val="0060578E"/>
    <w:rsid w:val="00606E73"/>
    <w:rsid w:val="00607EEA"/>
    <w:rsid w:val="00613A9C"/>
    <w:rsid w:val="00614036"/>
    <w:rsid w:val="00617A7C"/>
    <w:rsid w:val="00620A5E"/>
    <w:rsid w:val="0062251E"/>
    <w:rsid w:val="00622BAE"/>
    <w:rsid w:val="00623F24"/>
    <w:rsid w:val="00624729"/>
    <w:rsid w:val="00624B90"/>
    <w:rsid w:val="00624EB2"/>
    <w:rsid w:val="00625F36"/>
    <w:rsid w:val="00630733"/>
    <w:rsid w:val="00631017"/>
    <w:rsid w:val="006339A4"/>
    <w:rsid w:val="00636B3A"/>
    <w:rsid w:val="00636D75"/>
    <w:rsid w:val="006373E5"/>
    <w:rsid w:val="00640062"/>
    <w:rsid w:val="0064469F"/>
    <w:rsid w:val="00644F8B"/>
    <w:rsid w:val="006451BC"/>
    <w:rsid w:val="00645C06"/>
    <w:rsid w:val="006463BA"/>
    <w:rsid w:val="006479D8"/>
    <w:rsid w:val="00650F9B"/>
    <w:rsid w:val="00654A33"/>
    <w:rsid w:val="00657961"/>
    <w:rsid w:val="006602BD"/>
    <w:rsid w:val="00665DB3"/>
    <w:rsid w:val="00665FC5"/>
    <w:rsid w:val="00667708"/>
    <w:rsid w:val="00670217"/>
    <w:rsid w:val="006719A0"/>
    <w:rsid w:val="0067224B"/>
    <w:rsid w:val="00674815"/>
    <w:rsid w:val="00674A83"/>
    <w:rsid w:val="006757BE"/>
    <w:rsid w:val="00680FC2"/>
    <w:rsid w:val="006839C2"/>
    <w:rsid w:val="006918D8"/>
    <w:rsid w:val="00693FA1"/>
    <w:rsid w:val="006947C5"/>
    <w:rsid w:val="00696816"/>
    <w:rsid w:val="006A2CFE"/>
    <w:rsid w:val="006A3377"/>
    <w:rsid w:val="006A5A4A"/>
    <w:rsid w:val="006A68BC"/>
    <w:rsid w:val="006B1DFC"/>
    <w:rsid w:val="006B548F"/>
    <w:rsid w:val="006B54AD"/>
    <w:rsid w:val="006B6EE9"/>
    <w:rsid w:val="006C04FC"/>
    <w:rsid w:val="006C108D"/>
    <w:rsid w:val="006C34C3"/>
    <w:rsid w:val="006C3F9F"/>
    <w:rsid w:val="006C49F2"/>
    <w:rsid w:val="006C4BE2"/>
    <w:rsid w:val="006C5F2E"/>
    <w:rsid w:val="006C62EF"/>
    <w:rsid w:val="006C64D8"/>
    <w:rsid w:val="006C7B77"/>
    <w:rsid w:val="006D27FB"/>
    <w:rsid w:val="006E214C"/>
    <w:rsid w:val="006E3E38"/>
    <w:rsid w:val="006E4F9B"/>
    <w:rsid w:val="006E7264"/>
    <w:rsid w:val="006E7587"/>
    <w:rsid w:val="006F065B"/>
    <w:rsid w:val="006F0759"/>
    <w:rsid w:val="006F0FDA"/>
    <w:rsid w:val="006F1984"/>
    <w:rsid w:val="006F23A2"/>
    <w:rsid w:val="006F4A88"/>
    <w:rsid w:val="006F591E"/>
    <w:rsid w:val="006F62F6"/>
    <w:rsid w:val="006F78C6"/>
    <w:rsid w:val="00702B1F"/>
    <w:rsid w:val="007040C9"/>
    <w:rsid w:val="00706B9A"/>
    <w:rsid w:val="00706C04"/>
    <w:rsid w:val="0070720D"/>
    <w:rsid w:val="00707642"/>
    <w:rsid w:val="00711A2D"/>
    <w:rsid w:val="00712E47"/>
    <w:rsid w:val="00715852"/>
    <w:rsid w:val="00716069"/>
    <w:rsid w:val="00716B05"/>
    <w:rsid w:val="007220AD"/>
    <w:rsid w:val="00725532"/>
    <w:rsid w:val="00726FAF"/>
    <w:rsid w:val="00730062"/>
    <w:rsid w:val="0073087E"/>
    <w:rsid w:val="007308E9"/>
    <w:rsid w:val="00733C7D"/>
    <w:rsid w:val="00734859"/>
    <w:rsid w:val="007350E2"/>
    <w:rsid w:val="0074145A"/>
    <w:rsid w:val="00744FBA"/>
    <w:rsid w:val="007453F1"/>
    <w:rsid w:val="00745F3E"/>
    <w:rsid w:val="00750C36"/>
    <w:rsid w:val="007511D4"/>
    <w:rsid w:val="007514ED"/>
    <w:rsid w:val="00752368"/>
    <w:rsid w:val="00752462"/>
    <w:rsid w:val="00767209"/>
    <w:rsid w:val="00767ED7"/>
    <w:rsid w:val="00771346"/>
    <w:rsid w:val="00774618"/>
    <w:rsid w:val="00776E79"/>
    <w:rsid w:val="00780C5D"/>
    <w:rsid w:val="007827B0"/>
    <w:rsid w:val="00782BDB"/>
    <w:rsid w:val="00783F0F"/>
    <w:rsid w:val="00787445"/>
    <w:rsid w:val="007875AA"/>
    <w:rsid w:val="00794977"/>
    <w:rsid w:val="007951E0"/>
    <w:rsid w:val="00795BA2"/>
    <w:rsid w:val="007965FF"/>
    <w:rsid w:val="00796D71"/>
    <w:rsid w:val="00797F0A"/>
    <w:rsid w:val="007A376F"/>
    <w:rsid w:val="007A533A"/>
    <w:rsid w:val="007A5436"/>
    <w:rsid w:val="007B2E52"/>
    <w:rsid w:val="007B5C00"/>
    <w:rsid w:val="007B6CC3"/>
    <w:rsid w:val="007B6EEF"/>
    <w:rsid w:val="007C0932"/>
    <w:rsid w:val="007C337A"/>
    <w:rsid w:val="007C4FE9"/>
    <w:rsid w:val="007C6AB6"/>
    <w:rsid w:val="007C6D61"/>
    <w:rsid w:val="007C783D"/>
    <w:rsid w:val="007D0C4E"/>
    <w:rsid w:val="007D2816"/>
    <w:rsid w:val="007D44D1"/>
    <w:rsid w:val="007D7B1D"/>
    <w:rsid w:val="007E08D6"/>
    <w:rsid w:val="007E0EFF"/>
    <w:rsid w:val="007E3C61"/>
    <w:rsid w:val="007E4105"/>
    <w:rsid w:val="007E6298"/>
    <w:rsid w:val="007F22CB"/>
    <w:rsid w:val="007F2775"/>
    <w:rsid w:val="007F3A1D"/>
    <w:rsid w:val="007F5B3E"/>
    <w:rsid w:val="007F5E9C"/>
    <w:rsid w:val="00801790"/>
    <w:rsid w:val="00802FA3"/>
    <w:rsid w:val="00803251"/>
    <w:rsid w:val="00803321"/>
    <w:rsid w:val="00803AD1"/>
    <w:rsid w:val="00805529"/>
    <w:rsid w:val="00806266"/>
    <w:rsid w:val="00806BA9"/>
    <w:rsid w:val="00806CC5"/>
    <w:rsid w:val="00807F32"/>
    <w:rsid w:val="008108D8"/>
    <w:rsid w:val="00817F75"/>
    <w:rsid w:val="00827171"/>
    <w:rsid w:val="00836166"/>
    <w:rsid w:val="008420DB"/>
    <w:rsid w:val="00845A52"/>
    <w:rsid w:val="00846CA8"/>
    <w:rsid w:val="00851384"/>
    <w:rsid w:val="00851A87"/>
    <w:rsid w:val="0085264A"/>
    <w:rsid w:val="00855DAD"/>
    <w:rsid w:val="00855F90"/>
    <w:rsid w:val="00857CEB"/>
    <w:rsid w:val="008617BB"/>
    <w:rsid w:val="00861B56"/>
    <w:rsid w:val="00862641"/>
    <w:rsid w:val="0086307E"/>
    <w:rsid w:val="008638CF"/>
    <w:rsid w:val="008639B5"/>
    <w:rsid w:val="00864A6A"/>
    <w:rsid w:val="008653A7"/>
    <w:rsid w:val="00871446"/>
    <w:rsid w:val="0087755D"/>
    <w:rsid w:val="0087769E"/>
    <w:rsid w:val="00884395"/>
    <w:rsid w:val="00884971"/>
    <w:rsid w:val="008917F2"/>
    <w:rsid w:val="00894537"/>
    <w:rsid w:val="00895152"/>
    <w:rsid w:val="008A147C"/>
    <w:rsid w:val="008A2A82"/>
    <w:rsid w:val="008A460D"/>
    <w:rsid w:val="008A5269"/>
    <w:rsid w:val="008A71B5"/>
    <w:rsid w:val="008A73C8"/>
    <w:rsid w:val="008B2866"/>
    <w:rsid w:val="008B2C4F"/>
    <w:rsid w:val="008B5ABA"/>
    <w:rsid w:val="008B74CA"/>
    <w:rsid w:val="008C0C8D"/>
    <w:rsid w:val="008C1865"/>
    <w:rsid w:val="008C38B6"/>
    <w:rsid w:val="008D109B"/>
    <w:rsid w:val="008D1261"/>
    <w:rsid w:val="008D2332"/>
    <w:rsid w:val="008D2558"/>
    <w:rsid w:val="008E485B"/>
    <w:rsid w:val="008E79F8"/>
    <w:rsid w:val="008F15C4"/>
    <w:rsid w:val="008F1EBB"/>
    <w:rsid w:val="008F610B"/>
    <w:rsid w:val="008F6DBE"/>
    <w:rsid w:val="009000AA"/>
    <w:rsid w:val="00900C5B"/>
    <w:rsid w:val="00901601"/>
    <w:rsid w:val="009016DF"/>
    <w:rsid w:val="009030CE"/>
    <w:rsid w:val="009041AA"/>
    <w:rsid w:val="00907300"/>
    <w:rsid w:val="00911730"/>
    <w:rsid w:val="00912700"/>
    <w:rsid w:val="00915842"/>
    <w:rsid w:val="009175CD"/>
    <w:rsid w:val="009208A3"/>
    <w:rsid w:val="009216B5"/>
    <w:rsid w:val="009217F5"/>
    <w:rsid w:val="00923110"/>
    <w:rsid w:val="00930AF3"/>
    <w:rsid w:val="009316CE"/>
    <w:rsid w:val="00931BDB"/>
    <w:rsid w:val="009321F8"/>
    <w:rsid w:val="009336B9"/>
    <w:rsid w:val="00935E95"/>
    <w:rsid w:val="00936330"/>
    <w:rsid w:val="00942652"/>
    <w:rsid w:val="00943F18"/>
    <w:rsid w:val="00947D8E"/>
    <w:rsid w:val="0095269C"/>
    <w:rsid w:val="00953545"/>
    <w:rsid w:val="00957889"/>
    <w:rsid w:val="009645B0"/>
    <w:rsid w:val="00965D09"/>
    <w:rsid w:val="009706AD"/>
    <w:rsid w:val="0097097A"/>
    <w:rsid w:val="0097308C"/>
    <w:rsid w:val="00976AC2"/>
    <w:rsid w:val="00981C20"/>
    <w:rsid w:val="00981FBE"/>
    <w:rsid w:val="00982AFF"/>
    <w:rsid w:val="00984D30"/>
    <w:rsid w:val="009862A1"/>
    <w:rsid w:val="009917D1"/>
    <w:rsid w:val="00992A83"/>
    <w:rsid w:val="00996B0D"/>
    <w:rsid w:val="00996BA8"/>
    <w:rsid w:val="009A1583"/>
    <w:rsid w:val="009A337A"/>
    <w:rsid w:val="009A3F85"/>
    <w:rsid w:val="009B1751"/>
    <w:rsid w:val="009B1EC2"/>
    <w:rsid w:val="009B221A"/>
    <w:rsid w:val="009B4B71"/>
    <w:rsid w:val="009B5E43"/>
    <w:rsid w:val="009C05EE"/>
    <w:rsid w:val="009C50D3"/>
    <w:rsid w:val="009C512A"/>
    <w:rsid w:val="009C78A8"/>
    <w:rsid w:val="009D0AB0"/>
    <w:rsid w:val="009D2343"/>
    <w:rsid w:val="009D24DC"/>
    <w:rsid w:val="009D2A1E"/>
    <w:rsid w:val="009D327A"/>
    <w:rsid w:val="009D40FC"/>
    <w:rsid w:val="009D7E67"/>
    <w:rsid w:val="009E3849"/>
    <w:rsid w:val="009E55C1"/>
    <w:rsid w:val="009F459C"/>
    <w:rsid w:val="009F4A9D"/>
    <w:rsid w:val="009F4BB7"/>
    <w:rsid w:val="009F78C3"/>
    <w:rsid w:val="009F7BB5"/>
    <w:rsid w:val="00A026CC"/>
    <w:rsid w:val="00A046FB"/>
    <w:rsid w:val="00A06B70"/>
    <w:rsid w:val="00A10460"/>
    <w:rsid w:val="00A11F33"/>
    <w:rsid w:val="00A12170"/>
    <w:rsid w:val="00A143AF"/>
    <w:rsid w:val="00A153FC"/>
    <w:rsid w:val="00A2013D"/>
    <w:rsid w:val="00A2190E"/>
    <w:rsid w:val="00A21B6B"/>
    <w:rsid w:val="00A26FA2"/>
    <w:rsid w:val="00A27735"/>
    <w:rsid w:val="00A31EFB"/>
    <w:rsid w:val="00A32B9C"/>
    <w:rsid w:val="00A33355"/>
    <w:rsid w:val="00A33AE1"/>
    <w:rsid w:val="00A35D0E"/>
    <w:rsid w:val="00A36C58"/>
    <w:rsid w:val="00A41CB9"/>
    <w:rsid w:val="00A41F2A"/>
    <w:rsid w:val="00A428AC"/>
    <w:rsid w:val="00A4292D"/>
    <w:rsid w:val="00A44CB5"/>
    <w:rsid w:val="00A45A2B"/>
    <w:rsid w:val="00A45DA5"/>
    <w:rsid w:val="00A4631D"/>
    <w:rsid w:val="00A516AD"/>
    <w:rsid w:val="00A56066"/>
    <w:rsid w:val="00A561D9"/>
    <w:rsid w:val="00A7032E"/>
    <w:rsid w:val="00A7105A"/>
    <w:rsid w:val="00A736A1"/>
    <w:rsid w:val="00A74540"/>
    <w:rsid w:val="00A75AD2"/>
    <w:rsid w:val="00A762B2"/>
    <w:rsid w:val="00A77176"/>
    <w:rsid w:val="00A773E6"/>
    <w:rsid w:val="00A81195"/>
    <w:rsid w:val="00A81B0A"/>
    <w:rsid w:val="00A81C24"/>
    <w:rsid w:val="00A82B21"/>
    <w:rsid w:val="00A82BA6"/>
    <w:rsid w:val="00A86B12"/>
    <w:rsid w:val="00A9243F"/>
    <w:rsid w:val="00A935DC"/>
    <w:rsid w:val="00A959B0"/>
    <w:rsid w:val="00AA0673"/>
    <w:rsid w:val="00AA09AB"/>
    <w:rsid w:val="00AA352E"/>
    <w:rsid w:val="00AA3CFB"/>
    <w:rsid w:val="00AA7761"/>
    <w:rsid w:val="00AA7D61"/>
    <w:rsid w:val="00AB1BE9"/>
    <w:rsid w:val="00AB55CF"/>
    <w:rsid w:val="00AB59F6"/>
    <w:rsid w:val="00AB605F"/>
    <w:rsid w:val="00AC19C6"/>
    <w:rsid w:val="00AC1B0C"/>
    <w:rsid w:val="00AC3FD7"/>
    <w:rsid w:val="00AC4C8B"/>
    <w:rsid w:val="00AC5683"/>
    <w:rsid w:val="00AD0E9F"/>
    <w:rsid w:val="00AD1AE0"/>
    <w:rsid w:val="00AD38C8"/>
    <w:rsid w:val="00AD5524"/>
    <w:rsid w:val="00AD6387"/>
    <w:rsid w:val="00AD709A"/>
    <w:rsid w:val="00AE0503"/>
    <w:rsid w:val="00AE4969"/>
    <w:rsid w:val="00AF0809"/>
    <w:rsid w:val="00AF0858"/>
    <w:rsid w:val="00AF1B20"/>
    <w:rsid w:val="00AF1C5B"/>
    <w:rsid w:val="00AF1F8B"/>
    <w:rsid w:val="00AF2074"/>
    <w:rsid w:val="00AF2EBE"/>
    <w:rsid w:val="00AF4698"/>
    <w:rsid w:val="00AF4C98"/>
    <w:rsid w:val="00AF5632"/>
    <w:rsid w:val="00AF695A"/>
    <w:rsid w:val="00AF705E"/>
    <w:rsid w:val="00B02CC8"/>
    <w:rsid w:val="00B06024"/>
    <w:rsid w:val="00B06D4E"/>
    <w:rsid w:val="00B07A30"/>
    <w:rsid w:val="00B1170E"/>
    <w:rsid w:val="00B14F2C"/>
    <w:rsid w:val="00B150B2"/>
    <w:rsid w:val="00B204EB"/>
    <w:rsid w:val="00B230E3"/>
    <w:rsid w:val="00B2421D"/>
    <w:rsid w:val="00B25A1E"/>
    <w:rsid w:val="00B262F1"/>
    <w:rsid w:val="00B35006"/>
    <w:rsid w:val="00B356AB"/>
    <w:rsid w:val="00B36D58"/>
    <w:rsid w:val="00B4000F"/>
    <w:rsid w:val="00B40405"/>
    <w:rsid w:val="00B40E65"/>
    <w:rsid w:val="00B41F01"/>
    <w:rsid w:val="00B42037"/>
    <w:rsid w:val="00B440A3"/>
    <w:rsid w:val="00B543DF"/>
    <w:rsid w:val="00B62383"/>
    <w:rsid w:val="00B626E5"/>
    <w:rsid w:val="00B63B14"/>
    <w:rsid w:val="00B642B9"/>
    <w:rsid w:val="00B718F7"/>
    <w:rsid w:val="00B72D28"/>
    <w:rsid w:val="00B73380"/>
    <w:rsid w:val="00B7376D"/>
    <w:rsid w:val="00B80CED"/>
    <w:rsid w:val="00B811A6"/>
    <w:rsid w:val="00B82F38"/>
    <w:rsid w:val="00B83D57"/>
    <w:rsid w:val="00B9289F"/>
    <w:rsid w:val="00B93877"/>
    <w:rsid w:val="00B9391F"/>
    <w:rsid w:val="00B94158"/>
    <w:rsid w:val="00B955A1"/>
    <w:rsid w:val="00B95E5F"/>
    <w:rsid w:val="00B96F2A"/>
    <w:rsid w:val="00B97060"/>
    <w:rsid w:val="00B9736E"/>
    <w:rsid w:val="00B97D41"/>
    <w:rsid w:val="00BA02A2"/>
    <w:rsid w:val="00BA10EF"/>
    <w:rsid w:val="00BA38E7"/>
    <w:rsid w:val="00BA3AF3"/>
    <w:rsid w:val="00BA3F64"/>
    <w:rsid w:val="00BA5F8D"/>
    <w:rsid w:val="00BA6C37"/>
    <w:rsid w:val="00BB129C"/>
    <w:rsid w:val="00BB200B"/>
    <w:rsid w:val="00BB2275"/>
    <w:rsid w:val="00BB23BC"/>
    <w:rsid w:val="00BB2611"/>
    <w:rsid w:val="00BB626F"/>
    <w:rsid w:val="00BB7F18"/>
    <w:rsid w:val="00BC025A"/>
    <w:rsid w:val="00BC0450"/>
    <w:rsid w:val="00BC3A3C"/>
    <w:rsid w:val="00BC41E3"/>
    <w:rsid w:val="00BC5161"/>
    <w:rsid w:val="00BC7E01"/>
    <w:rsid w:val="00BD6324"/>
    <w:rsid w:val="00BF383E"/>
    <w:rsid w:val="00BF4D8E"/>
    <w:rsid w:val="00BF5235"/>
    <w:rsid w:val="00BF5EF4"/>
    <w:rsid w:val="00C00327"/>
    <w:rsid w:val="00C01387"/>
    <w:rsid w:val="00C013BC"/>
    <w:rsid w:val="00C0196D"/>
    <w:rsid w:val="00C043A9"/>
    <w:rsid w:val="00C04F59"/>
    <w:rsid w:val="00C058A6"/>
    <w:rsid w:val="00C05D8B"/>
    <w:rsid w:val="00C065BC"/>
    <w:rsid w:val="00C06822"/>
    <w:rsid w:val="00C070D4"/>
    <w:rsid w:val="00C0713F"/>
    <w:rsid w:val="00C10D65"/>
    <w:rsid w:val="00C11C15"/>
    <w:rsid w:val="00C13BC5"/>
    <w:rsid w:val="00C170BC"/>
    <w:rsid w:val="00C21825"/>
    <w:rsid w:val="00C23160"/>
    <w:rsid w:val="00C27300"/>
    <w:rsid w:val="00C279BA"/>
    <w:rsid w:val="00C30CB9"/>
    <w:rsid w:val="00C31F71"/>
    <w:rsid w:val="00C348F3"/>
    <w:rsid w:val="00C37792"/>
    <w:rsid w:val="00C438D1"/>
    <w:rsid w:val="00C43B1F"/>
    <w:rsid w:val="00C46FFE"/>
    <w:rsid w:val="00C5040E"/>
    <w:rsid w:val="00C50418"/>
    <w:rsid w:val="00C5083A"/>
    <w:rsid w:val="00C54A43"/>
    <w:rsid w:val="00C55B9E"/>
    <w:rsid w:val="00C55D35"/>
    <w:rsid w:val="00C600CE"/>
    <w:rsid w:val="00C61B3C"/>
    <w:rsid w:val="00C6322E"/>
    <w:rsid w:val="00C648FD"/>
    <w:rsid w:val="00C64F46"/>
    <w:rsid w:val="00C6723A"/>
    <w:rsid w:val="00C67697"/>
    <w:rsid w:val="00C7706B"/>
    <w:rsid w:val="00C813A9"/>
    <w:rsid w:val="00C83591"/>
    <w:rsid w:val="00C903CE"/>
    <w:rsid w:val="00C91745"/>
    <w:rsid w:val="00C91C63"/>
    <w:rsid w:val="00C9280F"/>
    <w:rsid w:val="00C92B04"/>
    <w:rsid w:val="00C931A8"/>
    <w:rsid w:val="00C93EF2"/>
    <w:rsid w:val="00C952EF"/>
    <w:rsid w:val="00C967FB"/>
    <w:rsid w:val="00CA0446"/>
    <w:rsid w:val="00CA2D54"/>
    <w:rsid w:val="00CA3D71"/>
    <w:rsid w:val="00CA4012"/>
    <w:rsid w:val="00CA419B"/>
    <w:rsid w:val="00CB0D29"/>
    <w:rsid w:val="00CB184B"/>
    <w:rsid w:val="00CB3B9A"/>
    <w:rsid w:val="00CB409B"/>
    <w:rsid w:val="00CB466F"/>
    <w:rsid w:val="00CB5565"/>
    <w:rsid w:val="00CB7875"/>
    <w:rsid w:val="00CC17BF"/>
    <w:rsid w:val="00CC3721"/>
    <w:rsid w:val="00CC529A"/>
    <w:rsid w:val="00CC57C3"/>
    <w:rsid w:val="00CC5CEB"/>
    <w:rsid w:val="00CC5FCB"/>
    <w:rsid w:val="00CC7994"/>
    <w:rsid w:val="00CC7FA6"/>
    <w:rsid w:val="00CD0A9D"/>
    <w:rsid w:val="00CD3EDE"/>
    <w:rsid w:val="00CD449E"/>
    <w:rsid w:val="00CD60B5"/>
    <w:rsid w:val="00CE0576"/>
    <w:rsid w:val="00CE1C2E"/>
    <w:rsid w:val="00CE3DE1"/>
    <w:rsid w:val="00CE4291"/>
    <w:rsid w:val="00CF01BE"/>
    <w:rsid w:val="00CF10D6"/>
    <w:rsid w:val="00CF1977"/>
    <w:rsid w:val="00CF2516"/>
    <w:rsid w:val="00CF69AC"/>
    <w:rsid w:val="00CF70C0"/>
    <w:rsid w:val="00CF72E5"/>
    <w:rsid w:val="00CF79C2"/>
    <w:rsid w:val="00D00001"/>
    <w:rsid w:val="00D05C7E"/>
    <w:rsid w:val="00D06771"/>
    <w:rsid w:val="00D06C6F"/>
    <w:rsid w:val="00D118AD"/>
    <w:rsid w:val="00D122B9"/>
    <w:rsid w:val="00D13D52"/>
    <w:rsid w:val="00D21CE1"/>
    <w:rsid w:val="00D26540"/>
    <w:rsid w:val="00D30A7F"/>
    <w:rsid w:val="00D31E9C"/>
    <w:rsid w:val="00D349C3"/>
    <w:rsid w:val="00D35454"/>
    <w:rsid w:val="00D36B69"/>
    <w:rsid w:val="00D37EB8"/>
    <w:rsid w:val="00D40674"/>
    <w:rsid w:val="00D4361D"/>
    <w:rsid w:val="00D44EC9"/>
    <w:rsid w:val="00D45663"/>
    <w:rsid w:val="00D46423"/>
    <w:rsid w:val="00D4707B"/>
    <w:rsid w:val="00D501D7"/>
    <w:rsid w:val="00D50A30"/>
    <w:rsid w:val="00D51B97"/>
    <w:rsid w:val="00D52FBC"/>
    <w:rsid w:val="00D549C9"/>
    <w:rsid w:val="00D631F2"/>
    <w:rsid w:val="00D63A3C"/>
    <w:rsid w:val="00D63AAC"/>
    <w:rsid w:val="00D65BD3"/>
    <w:rsid w:val="00D660E6"/>
    <w:rsid w:val="00D67C1E"/>
    <w:rsid w:val="00D7087D"/>
    <w:rsid w:val="00D71C8D"/>
    <w:rsid w:val="00D73E58"/>
    <w:rsid w:val="00D75548"/>
    <w:rsid w:val="00D7643F"/>
    <w:rsid w:val="00D767E3"/>
    <w:rsid w:val="00D76E02"/>
    <w:rsid w:val="00D76F9A"/>
    <w:rsid w:val="00D77F80"/>
    <w:rsid w:val="00D82D44"/>
    <w:rsid w:val="00D85CD6"/>
    <w:rsid w:val="00D866A5"/>
    <w:rsid w:val="00D9016B"/>
    <w:rsid w:val="00D94EBE"/>
    <w:rsid w:val="00D95DFD"/>
    <w:rsid w:val="00D96926"/>
    <w:rsid w:val="00DA0C25"/>
    <w:rsid w:val="00DA17B4"/>
    <w:rsid w:val="00DA5AA0"/>
    <w:rsid w:val="00DB02C6"/>
    <w:rsid w:val="00DB14F1"/>
    <w:rsid w:val="00DB1D9D"/>
    <w:rsid w:val="00DB5970"/>
    <w:rsid w:val="00DB606E"/>
    <w:rsid w:val="00DB740D"/>
    <w:rsid w:val="00DC08FD"/>
    <w:rsid w:val="00DC0A95"/>
    <w:rsid w:val="00DC252C"/>
    <w:rsid w:val="00DC3D32"/>
    <w:rsid w:val="00DC3E10"/>
    <w:rsid w:val="00DC5D06"/>
    <w:rsid w:val="00DC7E97"/>
    <w:rsid w:val="00DD0D60"/>
    <w:rsid w:val="00DD354E"/>
    <w:rsid w:val="00DD7D6E"/>
    <w:rsid w:val="00DE1044"/>
    <w:rsid w:val="00DF047A"/>
    <w:rsid w:val="00DF1C7F"/>
    <w:rsid w:val="00DF50B6"/>
    <w:rsid w:val="00DF655A"/>
    <w:rsid w:val="00E0068F"/>
    <w:rsid w:val="00E01899"/>
    <w:rsid w:val="00E01E1F"/>
    <w:rsid w:val="00E01EF8"/>
    <w:rsid w:val="00E02F0D"/>
    <w:rsid w:val="00E032D3"/>
    <w:rsid w:val="00E052EA"/>
    <w:rsid w:val="00E05BF4"/>
    <w:rsid w:val="00E07E61"/>
    <w:rsid w:val="00E11E41"/>
    <w:rsid w:val="00E145DC"/>
    <w:rsid w:val="00E15598"/>
    <w:rsid w:val="00E15E70"/>
    <w:rsid w:val="00E162E2"/>
    <w:rsid w:val="00E171C7"/>
    <w:rsid w:val="00E171D6"/>
    <w:rsid w:val="00E20444"/>
    <w:rsid w:val="00E21264"/>
    <w:rsid w:val="00E2251D"/>
    <w:rsid w:val="00E23013"/>
    <w:rsid w:val="00E24A8A"/>
    <w:rsid w:val="00E32497"/>
    <w:rsid w:val="00E33164"/>
    <w:rsid w:val="00E4051E"/>
    <w:rsid w:val="00E42E3B"/>
    <w:rsid w:val="00E46818"/>
    <w:rsid w:val="00E535C1"/>
    <w:rsid w:val="00E563AD"/>
    <w:rsid w:val="00E601EF"/>
    <w:rsid w:val="00E6323E"/>
    <w:rsid w:val="00E633B7"/>
    <w:rsid w:val="00E638F1"/>
    <w:rsid w:val="00E654AB"/>
    <w:rsid w:val="00E7055C"/>
    <w:rsid w:val="00E70BED"/>
    <w:rsid w:val="00E72560"/>
    <w:rsid w:val="00E761F0"/>
    <w:rsid w:val="00E80B7C"/>
    <w:rsid w:val="00E81089"/>
    <w:rsid w:val="00E82735"/>
    <w:rsid w:val="00E902E5"/>
    <w:rsid w:val="00E94E51"/>
    <w:rsid w:val="00E95186"/>
    <w:rsid w:val="00E968EF"/>
    <w:rsid w:val="00EA21A5"/>
    <w:rsid w:val="00EA306D"/>
    <w:rsid w:val="00EA399E"/>
    <w:rsid w:val="00EA539C"/>
    <w:rsid w:val="00EA6655"/>
    <w:rsid w:val="00EA6ABC"/>
    <w:rsid w:val="00EB5047"/>
    <w:rsid w:val="00EB5626"/>
    <w:rsid w:val="00EC068D"/>
    <w:rsid w:val="00EC4679"/>
    <w:rsid w:val="00EC71F8"/>
    <w:rsid w:val="00ED38BE"/>
    <w:rsid w:val="00ED4A8C"/>
    <w:rsid w:val="00EE1E54"/>
    <w:rsid w:val="00EE3A07"/>
    <w:rsid w:val="00EF1218"/>
    <w:rsid w:val="00EF1699"/>
    <w:rsid w:val="00EF2025"/>
    <w:rsid w:val="00EF2617"/>
    <w:rsid w:val="00EF2955"/>
    <w:rsid w:val="00EF7C04"/>
    <w:rsid w:val="00EF7F33"/>
    <w:rsid w:val="00F014BF"/>
    <w:rsid w:val="00F02004"/>
    <w:rsid w:val="00F02D64"/>
    <w:rsid w:val="00F048BE"/>
    <w:rsid w:val="00F05B7E"/>
    <w:rsid w:val="00F06E2E"/>
    <w:rsid w:val="00F06FEE"/>
    <w:rsid w:val="00F1308D"/>
    <w:rsid w:val="00F14853"/>
    <w:rsid w:val="00F153CC"/>
    <w:rsid w:val="00F1587E"/>
    <w:rsid w:val="00F22169"/>
    <w:rsid w:val="00F24873"/>
    <w:rsid w:val="00F2514A"/>
    <w:rsid w:val="00F25CB9"/>
    <w:rsid w:val="00F31416"/>
    <w:rsid w:val="00F33B39"/>
    <w:rsid w:val="00F34688"/>
    <w:rsid w:val="00F34776"/>
    <w:rsid w:val="00F36C03"/>
    <w:rsid w:val="00F37FD2"/>
    <w:rsid w:val="00F40A58"/>
    <w:rsid w:val="00F47833"/>
    <w:rsid w:val="00F50E49"/>
    <w:rsid w:val="00F51A90"/>
    <w:rsid w:val="00F53D00"/>
    <w:rsid w:val="00F53E04"/>
    <w:rsid w:val="00F56664"/>
    <w:rsid w:val="00F62017"/>
    <w:rsid w:val="00F64643"/>
    <w:rsid w:val="00F70ADF"/>
    <w:rsid w:val="00F7312C"/>
    <w:rsid w:val="00F75E1D"/>
    <w:rsid w:val="00F76BA0"/>
    <w:rsid w:val="00F779C0"/>
    <w:rsid w:val="00F808C9"/>
    <w:rsid w:val="00F82631"/>
    <w:rsid w:val="00F8613E"/>
    <w:rsid w:val="00F902A8"/>
    <w:rsid w:val="00F96D57"/>
    <w:rsid w:val="00FA09A3"/>
    <w:rsid w:val="00FA45A4"/>
    <w:rsid w:val="00FB2929"/>
    <w:rsid w:val="00FB607A"/>
    <w:rsid w:val="00FB6312"/>
    <w:rsid w:val="00FC146B"/>
    <w:rsid w:val="00FC4133"/>
    <w:rsid w:val="00FC7A98"/>
    <w:rsid w:val="00FD0AFA"/>
    <w:rsid w:val="00FD13C3"/>
    <w:rsid w:val="00FD3140"/>
    <w:rsid w:val="00FD43C2"/>
    <w:rsid w:val="00FE2226"/>
    <w:rsid w:val="00FE3972"/>
    <w:rsid w:val="00FE42D1"/>
    <w:rsid w:val="00FE5C11"/>
    <w:rsid w:val="00FE7E82"/>
    <w:rsid w:val="00FF3F9F"/>
    <w:rsid w:val="00FF4197"/>
    <w:rsid w:val="00FF4BB2"/>
    <w:rsid w:val="00FF6C2D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615A5207-D5B2-44D4-BE7A-7EA0C6BF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paragraph" w:customStyle="1" w:styleId="B5">
    <w:name w:val="B5"/>
    <w:basedOn w:val="List5"/>
    <w:link w:val="B5Char"/>
    <w:rsid w:val="00C170BC"/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170BC"/>
  </w:style>
  <w:style w:type="numbering" w:customStyle="1" w:styleId="NoList2">
    <w:name w:val="No List2"/>
    <w:next w:val="NoList"/>
    <w:uiPriority w:val="99"/>
    <w:semiHidden/>
    <w:unhideWhenUsed/>
    <w:rsid w:val="00C170BC"/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170BC"/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170BC"/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170BC"/>
  </w:style>
  <w:style w:type="numbering" w:customStyle="1" w:styleId="NoList6">
    <w:name w:val="No List6"/>
    <w:next w:val="NoList"/>
    <w:semiHidden/>
    <w:unhideWhenUsed/>
    <w:rsid w:val="00C170BC"/>
  </w:style>
  <w:style w:type="numbering" w:customStyle="1" w:styleId="NoList7">
    <w:name w:val="No List7"/>
    <w:next w:val="NoList"/>
    <w:semiHidden/>
    <w:unhideWhenUsed/>
    <w:rsid w:val="00C170BC"/>
  </w:style>
  <w:style w:type="numbering" w:customStyle="1" w:styleId="NoList8">
    <w:name w:val="No List8"/>
    <w:next w:val="NoList"/>
    <w:uiPriority w:val="99"/>
    <w:semiHidden/>
    <w:unhideWhenUsed/>
    <w:rsid w:val="00C170BC"/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170BC"/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table" w:customStyle="1" w:styleId="9">
    <w:name w:val="网格型9"/>
    <w:basedOn w:val="TableNormal"/>
    <w:next w:val="TableGrid"/>
    <w:uiPriority w:val="39"/>
    <w:qFormat/>
    <w:rsid w:val="00454CC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0"/>
    <w:basedOn w:val="TableNormal"/>
    <w:next w:val="TableGrid"/>
    <w:uiPriority w:val="39"/>
    <w:qFormat/>
    <w:rsid w:val="00454CC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8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3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9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98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7A549-C775-4392-ACA5-73C5F0D15A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6</Pages>
  <Words>1505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283</cp:revision>
  <dcterms:created xsi:type="dcterms:W3CDTF">2022-04-10T08:52:00Z</dcterms:created>
  <dcterms:modified xsi:type="dcterms:W3CDTF">2022-04-25T12:40:00Z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